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59FC" w14:textId="77777777" w:rsidR="00D225EA" w:rsidRPr="00FD6B1D" w:rsidRDefault="00D225EA" w:rsidP="00D225EA">
      <w:pPr>
        <w:jc w:val="center"/>
        <w:rPr>
          <w:b/>
          <w:sz w:val="32"/>
          <w:szCs w:val="32"/>
        </w:rPr>
      </w:pPr>
      <w:r w:rsidRPr="005C34E5">
        <w:rPr>
          <w:b/>
          <w:sz w:val="28"/>
          <w:szCs w:val="28"/>
        </w:rPr>
        <w:t>OPTION TWO REQUEST FORM</w:t>
      </w:r>
      <w:r w:rsidR="004D1478">
        <w:rPr>
          <w:b/>
          <w:sz w:val="28"/>
          <w:szCs w:val="28"/>
        </w:rPr>
        <w:t xml:space="preserve"> </w:t>
      </w:r>
      <w:r w:rsidRPr="005C34E5">
        <w:rPr>
          <w:b/>
          <w:sz w:val="28"/>
          <w:szCs w:val="28"/>
        </w:rPr>
        <w:t>FOR PE EXEMPTION</w:t>
      </w:r>
    </w:p>
    <w:p w14:paraId="3E8FDA69" w14:textId="0C859122" w:rsidR="00D225EA" w:rsidRDefault="002053BA" w:rsidP="00D225EA">
      <w:pPr>
        <w:jc w:val="center"/>
        <w:rPr>
          <w:b/>
        </w:rPr>
      </w:pPr>
      <w:r>
        <w:rPr>
          <w:b/>
        </w:rPr>
        <w:t>20</w:t>
      </w:r>
      <w:r w:rsidR="00D06387">
        <w:rPr>
          <w:b/>
        </w:rPr>
        <w:t>2</w:t>
      </w:r>
      <w:r w:rsidR="0094253F">
        <w:rPr>
          <w:b/>
        </w:rPr>
        <w:t>1</w:t>
      </w:r>
      <w:r>
        <w:rPr>
          <w:b/>
        </w:rPr>
        <w:t>-20</w:t>
      </w:r>
      <w:r w:rsidR="0023243C">
        <w:rPr>
          <w:b/>
        </w:rPr>
        <w:t>2</w:t>
      </w:r>
      <w:r w:rsidR="0094253F">
        <w:rPr>
          <w:b/>
        </w:rPr>
        <w:t>2</w:t>
      </w:r>
      <w:r w:rsidR="007174BE">
        <w:rPr>
          <w:b/>
        </w:rPr>
        <w:t xml:space="preserve">  </w:t>
      </w:r>
      <w:r w:rsidR="00D225EA">
        <w:rPr>
          <w:b/>
        </w:rPr>
        <w:t xml:space="preserve"> School Year</w:t>
      </w:r>
    </w:p>
    <w:p w14:paraId="2FBABB06" w14:textId="77777777" w:rsidR="002053BA" w:rsidRDefault="002053BA" w:rsidP="00D225EA">
      <w:pPr>
        <w:jc w:val="center"/>
        <w:rPr>
          <w:b/>
          <w:u w:val="single"/>
        </w:rPr>
      </w:pPr>
    </w:p>
    <w:p w14:paraId="29A59698" w14:textId="77777777" w:rsidR="002053BA" w:rsidRDefault="002053BA" w:rsidP="00D225EA">
      <w:pPr>
        <w:jc w:val="center"/>
        <w:rPr>
          <w:b/>
          <w:u w:val="single"/>
        </w:rPr>
      </w:pPr>
      <w:r w:rsidRPr="002053BA">
        <w:rPr>
          <w:b/>
          <w:u w:val="single"/>
        </w:rPr>
        <w:t>DEADLINES FOR SUBMISSION ARE FINAL</w:t>
      </w:r>
    </w:p>
    <w:p w14:paraId="508F0EA6" w14:textId="77777777" w:rsidR="002053BA" w:rsidRPr="004D1478" w:rsidRDefault="002053BA" w:rsidP="004D1478">
      <w:pPr>
        <w:pStyle w:val="ListParagraph"/>
        <w:numPr>
          <w:ilvl w:val="0"/>
          <w:numId w:val="1"/>
        </w:numPr>
      </w:pPr>
      <w:r w:rsidRPr="004D1478">
        <w:t xml:space="preserve">Submit one application and request one marking period per seasonal sport </w:t>
      </w:r>
      <w:r w:rsidR="004D1478" w:rsidRPr="004D1478">
        <w:t xml:space="preserve">- </w:t>
      </w:r>
      <w:r w:rsidRPr="004D1478">
        <w:t>maxim</w:t>
      </w:r>
      <w:r w:rsidR="004D1478" w:rsidRPr="004D1478">
        <w:t>um 2 exemptions per school year</w:t>
      </w:r>
    </w:p>
    <w:p w14:paraId="1B31D072" w14:textId="7E1DFD94" w:rsidR="004D1478" w:rsidRPr="004D1478" w:rsidRDefault="004D1478" w:rsidP="004D1478">
      <w:pPr>
        <w:pStyle w:val="ListParagraph"/>
        <w:numPr>
          <w:ilvl w:val="0"/>
          <w:numId w:val="1"/>
        </w:numPr>
      </w:pPr>
      <w:r w:rsidRPr="004D1478">
        <w:t>Must have coach’s signature before yo</w:t>
      </w:r>
      <w:r w:rsidR="00892B36">
        <w:t>u hand into Athletic Office</w:t>
      </w:r>
      <w:r w:rsidRPr="004D1478">
        <w:t xml:space="preserve"> (not Team Offices)</w:t>
      </w:r>
    </w:p>
    <w:p w14:paraId="61166C98" w14:textId="6AF2960E" w:rsidR="004D1478" w:rsidRDefault="004D1478" w:rsidP="004D1478">
      <w:pPr>
        <w:pStyle w:val="ListParagraph"/>
        <w:numPr>
          <w:ilvl w:val="0"/>
          <w:numId w:val="1"/>
        </w:numPr>
      </w:pPr>
      <w:r w:rsidRPr="004D1478">
        <w:t xml:space="preserve">Students are to remain in PE until they are told that the Opt-Out has been scheduled.  </w:t>
      </w:r>
    </w:p>
    <w:p w14:paraId="3450F27D" w14:textId="77777777" w:rsidR="00D225EA" w:rsidRPr="004D1478" w:rsidRDefault="00D225EA" w:rsidP="004D1478">
      <w:pPr>
        <w:rPr>
          <w:b/>
        </w:rPr>
      </w:pPr>
    </w:p>
    <w:p w14:paraId="20737523" w14:textId="77777777" w:rsidR="00D225EA" w:rsidRDefault="00D225EA" w:rsidP="00D225EA">
      <w:pPr>
        <w:rPr>
          <w:b/>
        </w:rPr>
      </w:pPr>
      <w:r>
        <w:rPr>
          <w:b/>
        </w:rPr>
        <w:t>Name of Student: _____________________________________________________________________</w:t>
      </w:r>
    </w:p>
    <w:p w14:paraId="08617D62" w14:textId="77777777" w:rsidR="00D225EA" w:rsidRDefault="00D225EA" w:rsidP="00D225EA">
      <w:pPr>
        <w:rPr>
          <w:b/>
        </w:rPr>
      </w:pPr>
    </w:p>
    <w:p w14:paraId="1F13DEE3" w14:textId="77777777" w:rsidR="00A84714" w:rsidRDefault="00D225EA" w:rsidP="00D225EA">
      <w:pPr>
        <w:rPr>
          <w:b/>
        </w:rPr>
      </w:pPr>
      <w:r>
        <w:rPr>
          <w:b/>
        </w:rPr>
        <w:t xml:space="preserve">Guidance </w:t>
      </w:r>
      <w:proofErr w:type="spellStart"/>
      <w:proofErr w:type="gramStart"/>
      <w:r>
        <w:rPr>
          <w:b/>
        </w:rPr>
        <w:t>Counselor:_</w:t>
      </w:r>
      <w:proofErr w:type="gramEnd"/>
      <w:r>
        <w:rPr>
          <w:b/>
        </w:rPr>
        <w:t>____________________Team</w:t>
      </w:r>
      <w:proofErr w:type="spellEnd"/>
      <w:r>
        <w:rPr>
          <w:b/>
        </w:rPr>
        <w:t xml:space="preserve"> # ______</w:t>
      </w:r>
      <w:r w:rsidR="002053BA">
        <w:rPr>
          <w:b/>
        </w:rPr>
        <w:t>____</w:t>
      </w:r>
      <w:r>
        <w:rPr>
          <w:b/>
        </w:rPr>
        <w:t xml:space="preserve">___Circle Grade   10    11   12 </w:t>
      </w:r>
    </w:p>
    <w:p w14:paraId="585A6C7A" w14:textId="77777777" w:rsidR="00D225EA" w:rsidRDefault="00D225EA" w:rsidP="00D225EA">
      <w:pPr>
        <w:rPr>
          <w:b/>
        </w:rPr>
      </w:pPr>
      <w:r>
        <w:rPr>
          <w:b/>
        </w:rPr>
        <w:tab/>
      </w:r>
    </w:p>
    <w:p w14:paraId="20005F23" w14:textId="77777777" w:rsidR="00D225EA" w:rsidRDefault="00D225EA" w:rsidP="00D225EA">
      <w:pPr>
        <w:rPr>
          <w:b/>
        </w:rPr>
      </w:pPr>
      <w:r>
        <w:rPr>
          <w:b/>
        </w:rPr>
        <w:t xml:space="preserve">PE CLASS </w:t>
      </w:r>
      <w:r w:rsidR="002053BA">
        <w:rPr>
          <w:b/>
        </w:rPr>
        <w:t>/Teacher’s Name</w:t>
      </w:r>
      <w:r>
        <w:rPr>
          <w:b/>
        </w:rPr>
        <w:t>_______________________        Period_______________________</w:t>
      </w:r>
    </w:p>
    <w:p w14:paraId="494E7AE3" w14:textId="77777777" w:rsidR="00D225EA" w:rsidRDefault="00D225EA" w:rsidP="00D225EA">
      <w:pPr>
        <w:rPr>
          <w:b/>
        </w:rPr>
      </w:pPr>
    </w:p>
    <w:p w14:paraId="62CD20A4" w14:textId="77777777" w:rsidR="00D225EA" w:rsidRDefault="00D225EA" w:rsidP="00D225EA">
      <w:pPr>
        <w:jc w:val="center"/>
        <w:rPr>
          <w:b/>
        </w:rPr>
      </w:pPr>
      <w:r>
        <w:rPr>
          <w:b/>
        </w:rPr>
        <w:t>Marking Period Requested for Exemption</w:t>
      </w:r>
    </w:p>
    <w:p w14:paraId="726A2D09" w14:textId="4D555DEC" w:rsidR="00D225EA" w:rsidRDefault="00D225EA" w:rsidP="002053BA">
      <w:pPr>
        <w:rPr>
          <w:b/>
          <w:sz w:val="22"/>
          <w:szCs w:val="22"/>
        </w:rPr>
      </w:pPr>
      <w:r w:rsidRPr="002053BA">
        <w:rPr>
          <w:b/>
          <w:sz w:val="22"/>
          <w:szCs w:val="22"/>
        </w:rPr>
        <w:t>Qt. 1</w:t>
      </w:r>
      <w:r w:rsidR="0094253F">
        <w:rPr>
          <w:b/>
          <w:sz w:val="22"/>
          <w:szCs w:val="22"/>
        </w:rPr>
        <w:t xml:space="preserve"> </w:t>
      </w:r>
      <w:proofErr w:type="gramStart"/>
      <w:r w:rsidR="0094253F">
        <w:rPr>
          <w:b/>
          <w:sz w:val="22"/>
          <w:szCs w:val="22"/>
        </w:rPr>
        <w:t>–  Due</w:t>
      </w:r>
      <w:proofErr w:type="gramEnd"/>
      <w:r w:rsidR="0094253F">
        <w:rPr>
          <w:b/>
          <w:sz w:val="22"/>
          <w:szCs w:val="22"/>
        </w:rPr>
        <w:t xml:space="preserve"> 9/3/21</w:t>
      </w:r>
      <w:r w:rsidR="00C15D9F">
        <w:rPr>
          <w:b/>
          <w:sz w:val="22"/>
          <w:szCs w:val="22"/>
        </w:rPr>
        <w:tab/>
      </w:r>
      <w:r w:rsidRPr="002053BA">
        <w:rPr>
          <w:b/>
          <w:sz w:val="22"/>
          <w:szCs w:val="22"/>
        </w:rPr>
        <w:t>Qt. 2</w:t>
      </w:r>
      <w:r w:rsidR="0094253F">
        <w:rPr>
          <w:b/>
          <w:sz w:val="22"/>
          <w:szCs w:val="22"/>
        </w:rPr>
        <w:t xml:space="preserve"> - </w:t>
      </w:r>
      <w:r w:rsidR="00C15D9F">
        <w:rPr>
          <w:b/>
          <w:sz w:val="22"/>
          <w:szCs w:val="22"/>
        </w:rPr>
        <w:tab/>
      </w:r>
      <w:r w:rsidR="0094253F">
        <w:rPr>
          <w:b/>
          <w:sz w:val="22"/>
          <w:szCs w:val="22"/>
        </w:rPr>
        <w:t xml:space="preserve">Due </w:t>
      </w:r>
      <w:r w:rsidR="0092488D">
        <w:rPr>
          <w:b/>
          <w:sz w:val="22"/>
          <w:szCs w:val="22"/>
        </w:rPr>
        <w:t>11/12/21 (</w:t>
      </w:r>
      <w:r w:rsidR="00386EC1">
        <w:rPr>
          <w:b/>
          <w:sz w:val="22"/>
          <w:szCs w:val="22"/>
        </w:rPr>
        <w:t>Ice Hockey, Bowling, Swim)</w:t>
      </w:r>
      <w:r w:rsidR="00C15D9F">
        <w:rPr>
          <w:b/>
          <w:sz w:val="22"/>
          <w:szCs w:val="22"/>
        </w:rPr>
        <w:tab/>
      </w:r>
      <w:r w:rsidR="002053BA">
        <w:rPr>
          <w:b/>
          <w:sz w:val="22"/>
          <w:szCs w:val="22"/>
        </w:rPr>
        <w:tab/>
      </w:r>
      <w:r w:rsidR="003710EE">
        <w:rPr>
          <w:b/>
          <w:sz w:val="22"/>
          <w:szCs w:val="22"/>
        </w:rPr>
        <w:t>Qt.3</w:t>
      </w:r>
      <w:r w:rsidR="00386EC1">
        <w:rPr>
          <w:b/>
          <w:sz w:val="22"/>
          <w:szCs w:val="22"/>
        </w:rPr>
        <w:t xml:space="preserve"> Due 3/18/21</w:t>
      </w:r>
      <w:r w:rsidR="002073BF">
        <w:rPr>
          <w:b/>
          <w:sz w:val="22"/>
          <w:szCs w:val="22"/>
        </w:rPr>
        <w:tab/>
      </w:r>
      <w:r w:rsidR="00CF7276">
        <w:rPr>
          <w:b/>
          <w:sz w:val="22"/>
          <w:szCs w:val="22"/>
        </w:rPr>
        <w:t xml:space="preserve">                       </w:t>
      </w:r>
      <w:r w:rsidR="003710EE">
        <w:rPr>
          <w:b/>
          <w:sz w:val="22"/>
          <w:szCs w:val="22"/>
        </w:rPr>
        <w:tab/>
        <w:t xml:space="preserve"> </w:t>
      </w:r>
      <w:r w:rsidR="00386EC1">
        <w:rPr>
          <w:b/>
          <w:sz w:val="22"/>
          <w:szCs w:val="22"/>
        </w:rPr>
        <w:t xml:space="preserve">                         Due 12/3/21 (Basketball, Fencing, Track, Wrestling)</w:t>
      </w:r>
    </w:p>
    <w:p w14:paraId="6E4E9CF7" w14:textId="1E7B4735" w:rsidR="002053BA" w:rsidRDefault="00CF7276" w:rsidP="002053BA">
      <w:pPr>
        <w:rPr>
          <w:b/>
          <w:sz w:val="22"/>
          <w:szCs w:val="22"/>
          <w:u w:val="single"/>
        </w:rPr>
      </w:pPr>
      <w:r>
        <w:rPr>
          <w:b/>
          <w:sz w:val="22"/>
          <w:szCs w:val="22"/>
        </w:rPr>
        <w:t xml:space="preserve">    </w:t>
      </w:r>
      <w:r w:rsidR="003710EE">
        <w:rPr>
          <w:b/>
          <w:sz w:val="22"/>
          <w:szCs w:val="22"/>
        </w:rPr>
        <w:t xml:space="preserve"> </w:t>
      </w:r>
    </w:p>
    <w:p w14:paraId="6FB84C54" w14:textId="4AA3CBFB" w:rsidR="00D225EA" w:rsidRPr="002053BA" w:rsidRDefault="00907215" w:rsidP="00386EC1">
      <w:pPr>
        <w:rPr>
          <w:b/>
          <w:sz w:val="22"/>
          <w:szCs w:val="22"/>
        </w:rPr>
      </w:pPr>
      <w:r w:rsidRPr="00907215">
        <w:rPr>
          <w:b/>
          <w:sz w:val="22"/>
          <w:szCs w:val="22"/>
        </w:rPr>
        <w:t xml:space="preserve">                                                     </w:t>
      </w:r>
    </w:p>
    <w:p w14:paraId="0C5535A5" w14:textId="77777777" w:rsidR="00D225EA" w:rsidRDefault="00D225EA" w:rsidP="00D225EA">
      <w:pPr>
        <w:rPr>
          <w:b/>
        </w:rPr>
      </w:pPr>
      <w:r>
        <w:rPr>
          <w:b/>
        </w:rPr>
        <w:t>Name of the Sport________________________</w:t>
      </w:r>
      <w:r>
        <w:rPr>
          <w:b/>
        </w:rPr>
        <w:tab/>
        <w:t>Coach’s Name_____________________________</w:t>
      </w:r>
    </w:p>
    <w:p w14:paraId="3BF7A99F" w14:textId="77777777" w:rsidR="00D225EA" w:rsidRDefault="00D225EA" w:rsidP="00D225EA">
      <w:pPr>
        <w:rPr>
          <w:b/>
        </w:rPr>
      </w:pPr>
    </w:p>
    <w:p w14:paraId="273318D2" w14:textId="77777777" w:rsidR="00D225EA" w:rsidRDefault="00D225EA" w:rsidP="00D225EA">
      <w:pPr>
        <w:rPr>
          <w:b/>
        </w:rPr>
      </w:pPr>
      <w:r>
        <w:rPr>
          <w:b/>
        </w:rPr>
        <w:t>Name of Parent/Guardian_____________________________</w:t>
      </w:r>
      <w:proofErr w:type="gramStart"/>
      <w:r>
        <w:rPr>
          <w:b/>
        </w:rPr>
        <w:t>_  Date</w:t>
      </w:r>
      <w:proofErr w:type="gramEnd"/>
      <w:r>
        <w:rPr>
          <w:b/>
        </w:rPr>
        <w:t>:________________________</w:t>
      </w:r>
    </w:p>
    <w:p w14:paraId="6E4C04E1" w14:textId="77777777" w:rsidR="00D225EA" w:rsidRDefault="00D225EA" w:rsidP="00D225EA">
      <w:pPr>
        <w:rPr>
          <w:b/>
        </w:rPr>
      </w:pPr>
    </w:p>
    <w:p w14:paraId="75642EB6" w14:textId="77777777" w:rsidR="00D225EA" w:rsidRDefault="00D225EA" w:rsidP="00D225EA">
      <w:pPr>
        <w:rPr>
          <w:b/>
        </w:rPr>
      </w:pPr>
      <w:r>
        <w:rPr>
          <w:b/>
        </w:rPr>
        <w:t>Signature of Parent/Guardian or Student_________________________________________________</w:t>
      </w:r>
    </w:p>
    <w:p w14:paraId="1F60E971" w14:textId="77777777" w:rsidR="004D1478" w:rsidRDefault="004D1478" w:rsidP="00D225EA">
      <w:pPr>
        <w:rPr>
          <w:b/>
          <w:sz w:val="18"/>
          <w:szCs w:val="18"/>
        </w:rPr>
      </w:pPr>
    </w:p>
    <w:p w14:paraId="63E84820" w14:textId="075E95F1" w:rsidR="00A22F4B" w:rsidRPr="00A22F4B" w:rsidRDefault="00A22F4B" w:rsidP="00A22F4B">
      <w:pPr>
        <w:rPr>
          <w:sz w:val="36"/>
          <w:szCs w:val="32"/>
        </w:rPr>
      </w:pPr>
      <w:r w:rsidRPr="00A22F4B">
        <w:rPr>
          <w:sz w:val="36"/>
          <w:szCs w:val="32"/>
        </w:rPr>
        <w:t xml:space="preserve">Must have coach’s signature before you hand into </w:t>
      </w:r>
      <w:r w:rsidR="00433574">
        <w:rPr>
          <w:sz w:val="36"/>
          <w:szCs w:val="32"/>
        </w:rPr>
        <w:t>the Athletic Office</w:t>
      </w:r>
      <w:r w:rsidRPr="00A22F4B">
        <w:rPr>
          <w:sz w:val="36"/>
          <w:szCs w:val="32"/>
        </w:rPr>
        <w:t xml:space="preserve"> (not Team Offices)</w:t>
      </w:r>
    </w:p>
    <w:p w14:paraId="6123D6AE" w14:textId="77777777" w:rsidR="004D1478" w:rsidRDefault="004D1478" w:rsidP="00D225EA">
      <w:pPr>
        <w:rPr>
          <w:b/>
          <w:sz w:val="18"/>
          <w:szCs w:val="18"/>
        </w:rPr>
      </w:pPr>
    </w:p>
    <w:p w14:paraId="36EFAFFF" w14:textId="77777777" w:rsidR="00F373F7" w:rsidRDefault="00F373F7" w:rsidP="00F373F7">
      <w:pPr>
        <w:pBdr>
          <w:top w:val="single" w:sz="18" w:space="0" w:color="auto"/>
          <w:left w:val="single" w:sz="18" w:space="4" w:color="auto"/>
          <w:bottom w:val="single" w:sz="18" w:space="1" w:color="auto"/>
          <w:right w:val="single" w:sz="18" w:space="4" w:color="auto"/>
        </w:pBdr>
        <w:jc w:val="center"/>
        <w:rPr>
          <w:b/>
        </w:rPr>
      </w:pPr>
    </w:p>
    <w:p w14:paraId="243F9ADC" w14:textId="77777777" w:rsidR="00F373F7" w:rsidRDefault="00F373F7" w:rsidP="00F373F7">
      <w:pPr>
        <w:pBdr>
          <w:top w:val="single" w:sz="18" w:space="0" w:color="auto"/>
          <w:left w:val="single" w:sz="18" w:space="4" w:color="auto"/>
          <w:bottom w:val="single" w:sz="18" w:space="1" w:color="auto"/>
          <w:right w:val="single" w:sz="18" w:space="4" w:color="auto"/>
        </w:pBdr>
        <w:rPr>
          <w:b/>
        </w:rPr>
      </w:pPr>
      <w:r>
        <w:rPr>
          <w:b/>
        </w:rPr>
        <w:t>_____</w:t>
      </w:r>
      <w:proofErr w:type="gramStart"/>
      <w:r>
        <w:rPr>
          <w:b/>
        </w:rPr>
        <w:t>_  Confirmed</w:t>
      </w:r>
      <w:proofErr w:type="gramEnd"/>
      <w:r>
        <w:rPr>
          <w:b/>
        </w:rPr>
        <w:t xml:space="preserve"> Participation at Varsity Level</w:t>
      </w:r>
    </w:p>
    <w:p w14:paraId="3724BFDE" w14:textId="77777777" w:rsidR="00F373F7" w:rsidRDefault="00F373F7" w:rsidP="00F373F7">
      <w:pPr>
        <w:pBdr>
          <w:top w:val="single" w:sz="18" w:space="0" w:color="auto"/>
          <w:left w:val="single" w:sz="18" w:space="4" w:color="auto"/>
          <w:bottom w:val="single" w:sz="18" w:space="1" w:color="auto"/>
          <w:right w:val="single" w:sz="18" w:space="4" w:color="auto"/>
        </w:pBdr>
        <w:rPr>
          <w:b/>
        </w:rPr>
      </w:pPr>
    </w:p>
    <w:p w14:paraId="17E1683D" w14:textId="77777777" w:rsidR="00F373F7" w:rsidRDefault="00F373F7" w:rsidP="00F373F7">
      <w:pPr>
        <w:pBdr>
          <w:top w:val="single" w:sz="18" w:space="0" w:color="auto"/>
          <w:left w:val="single" w:sz="18" w:space="4" w:color="auto"/>
          <w:bottom w:val="single" w:sz="18" w:space="1" w:color="auto"/>
          <w:right w:val="single" w:sz="18" w:space="4" w:color="auto"/>
        </w:pBdr>
        <w:rPr>
          <w:b/>
        </w:rPr>
      </w:pPr>
      <w:r>
        <w:rPr>
          <w:b/>
        </w:rPr>
        <w:t>_______ Confirmed Participation at Junior Varsity Level</w:t>
      </w:r>
    </w:p>
    <w:p w14:paraId="3D68B5AA" w14:textId="77777777" w:rsidR="00F373F7" w:rsidRDefault="00F373F7" w:rsidP="00F373F7">
      <w:pPr>
        <w:pBdr>
          <w:top w:val="single" w:sz="18" w:space="0" w:color="auto"/>
          <w:left w:val="single" w:sz="18" w:space="4" w:color="auto"/>
          <w:bottom w:val="single" w:sz="18" w:space="1" w:color="auto"/>
          <w:right w:val="single" w:sz="18" w:space="4" w:color="auto"/>
        </w:pBdr>
        <w:rPr>
          <w:b/>
        </w:rPr>
      </w:pPr>
      <w:r>
        <w:rPr>
          <w:b/>
        </w:rPr>
        <w:tab/>
      </w:r>
      <w:r>
        <w:rPr>
          <w:b/>
        </w:rPr>
        <w:tab/>
      </w:r>
      <w:r>
        <w:rPr>
          <w:b/>
        </w:rPr>
        <w:tab/>
      </w:r>
      <w:r>
        <w:rPr>
          <w:b/>
        </w:rPr>
        <w:tab/>
      </w:r>
      <w:r>
        <w:rPr>
          <w:b/>
        </w:rPr>
        <w:tab/>
      </w:r>
      <w:r>
        <w:rPr>
          <w:b/>
        </w:rPr>
        <w:tab/>
        <w:t xml:space="preserve">                        ___________________________________</w:t>
      </w:r>
      <w:r>
        <w:rPr>
          <w:b/>
        </w:rPr>
        <w:tab/>
      </w:r>
    </w:p>
    <w:p w14:paraId="750E1BDD" w14:textId="77777777" w:rsidR="00F373F7" w:rsidRDefault="00F373F7" w:rsidP="00F373F7">
      <w:pPr>
        <w:pBdr>
          <w:top w:val="single" w:sz="18" w:space="0" w:color="auto"/>
          <w:left w:val="single" w:sz="18" w:space="4" w:color="auto"/>
          <w:bottom w:val="single" w:sz="18" w:space="1" w:color="auto"/>
          <w:right w:val="single" w:sz="18" w:space="4" w:color="auto"/>
        </w:pBdr>
        <w:rPr>
          <w:b/>
        </w:rPr>
      </w:pPr>
      <w:r>
        <w:rPr>
          <w:b/>
        </w:rPr>
        <w:tab/>
      </w:r>
      <w:r>
        <w:rPr>
          <w:b/>
        </w:rPr>
        <w:tab/>
      </w:r>
      <w:r>
        <w:rPr>
          <w:b/>
        </w:rPr>
        <w:tab/>
      </w:r>
      <w:r>
        <w:rPr>
          <w:b/>
        </w:rPr>
        <w:tab/>
      </w:r>
      <w:r>
        <w:rPr>
          <w:b/>
        </w:rPr>
        <w:tab/>
      </w:r>
      <w:r>
        <w:rPr>
          <w:b/>
        </w:rPr>
        <w:tab/>
      </w:r>
      <w:r>
        <w:rPr>
          <w:b/>
        </w:rPr>
        <w:tab/>
      </w:r>
      <w:r>
        <w:rPr>
          <w:b/>
        </w:rPr>
        <w:tab/>
        <w:t>Coach</w:t>
      </w:r>
    </w:p>
    <w:p w14:paraId="394FD6B6" w14:textId="77777777" w:rsidR="00F373F7" w:rsidRDefault="00F373F7" w:rsidP="00F373F7">
      <w:pPr>
        <w:pBdr>
          <w:top w:val="single" w:sz="18" w:space="0" w:color="auto"/>
          <w:left w:val="single" w:sz="18" w:space="4" w:color="auto"/>
          <w:bottom w:val="single" w:sz="18" w:space="1" w:color="auto"/>
          <w:right w:val="single" w:sz="18" w:space="4" w:color="auto"/>
        </w:pBdr>
        <w:rPr>
          <w:b/>
        </w:rPr>
      </w:pPr>
      <w:r>
        <w:rPr>
          <w:b/>
        </w:rPr>
        <w:t>___________________________________________________________________________________</w:t>
      </w:r>
    </w:p>
    <w:p w14:paraId="5349DD67" w14:textId="04F3D29F" w:rsidR="00F373F7" w:rsidRPr="005C34E5" w:rsidRDefault="00F373F7" w:rsidP="00984C52">
      <w:pPr>
        <w:pBdr>
          <w:top w:val="single" w:sz="18" w:space="0" w:color="auto"/>
          <w:left w:val="single" w:sz="18" w:space="4" w:color="auto"/>
          <w:bottom w:val="single" w:sz="18" w:space="1" w:color="auto"/>
          <w:right w:val="single" w:sz="18" w:space="4" w:color="auto"/>
        </w:pBdr>
        <w:rPr>
          <w:b/>
        </w:rPr>
      </w:pPr>
      <w:r>
        <w:rPr>
          <w:b/>
        </w:rPr>
        <w:tab/>
      </w:r>
      <w:r>
        <w:rPr>
          <w:b/>
        </w:rPr>
        <w:tab/>
      </w:r>
    </w:p>
    <w:p w14:paraId="53BFA331" w14:textId="77777777" w:rsidR="00D225EA" w:rsidRDefault="00D225EA" w:rsidP="00D225EA">
      <w:pPr>
        <w:rPr>
          <w:b/>
          <w:sz w:val="18"/>
          <w:szCs w:val="18"/>
        </w:rPr>
      </w:pPr>
    </w:p>
    <w:p w14:paraId="79E4626B" w14:textId="77777777" w:rsidR="00D225EA" w:rsidRPr="00CC7393" w:rsidRDefault="00D225EA" w:rsidP="00D225EA">
      <w:pPr>
        <w:rPr>
          <w:b/>
          <w:color w:val="FF0000"/>
        </w:rPr>
      </w:pPr>
      <w:r w:rsidRPr="00CC7393">
        <w:rPr>
          <w:b/>
          <w:color w:val="FF0000"/>
        </w:rPr>
        <w:t xml:space="preserve"> </w:t>
      </w:r>
    </w:p>
    <w:p w14:paraId="49A097FC" w14:textId="77777777" w:rsidR="00D225EA" w:rsidRPr="00F373F7" w:rsidRDefault="00F373F7" w:rsidP="00F373F7">
      <w:pPr>
        <w:pBdr>
          <w:top w:val="single" w:sz="18" w:space="0" w:color="auto"/>
          <w:left w:val="single" w:sz="18" w:space="4" w:color="auto"/>
          <w:bottom w:val="single" w:sz="18" w:space="1" w:color="auto"/>
          <w:right w:val="single" w:sz="18" w:space="4" w:color="auto"/>
        </w:pBdr>
        <w:jc w:val="center"/>
        <w:rPr>
          <w:b/>
          <w:sz w:val="22"/>
          <w:szCs w:val="22"/>
        </w:rPr>
      </w:pPr>
      <w:r w:rsidRPr="00F373F7">
        <w:rPr>
          <w:b/>
          <w:sz w:val="22"/>
          <w:szCs w:val="22"/>
        </w:rPr>
        <w:t>FOR OFFICE USE ONLY</w:t>
      </w:r>
    </w:p>
    <w:p w14:paraId="30F374CA" w14:textId="77777777" w:rsidR="00D225EA" w:rsidRDefault="00D225EA" w:rsidP="00D225EA">
      <w:pPr>
        <w:pBdr>
          <w:top w:val="single" w:sz="18" w:space="0" w:color="auto"/>
          <w:left w:val="single" w:sz="18" w:space="4" w:color="auto"/>
          <w:bottom w:val="single" w:sz="18" w:space="1" w:color="auto"/>
          <w:right w:val="single" w:sz="18" w:space="4" w:color="auto"/>
        </w:pBdr>
        <w:rPr>
          <w:b/>
        </w:rPr>
      </w:pPr>
      <w:r>
        <w:rPr>
          <w:b/>
        </w:rPr>
        <w:t>______  GPA level checked and approved</w:t>
      </w:r>
      <w:r>
        <w:rPr>
          <w:b/>
        </w:rPr>
        <w:tab/>
      </w:r>
      <w:r>
        <w:rPr>
          <w:b/>
        </w:rPr>
        <w:tab/>
      </w:r>
      <w:r>
        <w:rPr>
          <w:b/>
        </w:rPr>
        <w:tab/>
      </w:r>
    </w:p>
    <w:p w14:paraId="06D445D9" w14:textId="1C53A4DB" w:rsidR="00D225EA" w:rsidRDefault="005C34E5" w:rsidP="00D225EA">
      <w:pPr>
        <w:pBdr>
          <w:top w:val="single" w:sz="18" w:space="0" w:color="auto"/>
          <w:left w:val="single" w:sz="18" w:space="4" w:color="auto"/>
          <w:bottom w:val="single" w:sz="18" w:space="1" w:color="auto"/>
          <w:right w:val="single" w:sz="18" w:space="4" w:color="auto"/>
        </w:pBdr>
        <w:rPr>
          <w:b/>
        </w:rPr>
      </w:pPr>
      <w:r>
        <w:rPr>
          <w:b/>
        </w:rPr>
        <w:t xml:space="preserve">                                                                                            ___________________________________</w:t>
      </w:r>
      <w:r w:rsidR="00D225EA">
        <w:rPr>
          <w:b/>
        </w:rPr>
        <w:tab/>
      </w:r>
      <w:r w:rsidR="00D225EA">
        <w:rPr>
          <w:b/>
        </w:rPr>
        <w:tab/>
      </w:r>
      <w:r w:rsidR="00D225EA">
        <w:rPr>
          <w:b/>
        </w:rPr>
        <w:tab/>
      </w:r>
      <w:r w:rsidR="00D225EA">
        <w:rPr>
          <w:b/>
        </w:rPr>
        <w:tab/>
      </w:r>
      <w:r w:rsidR="00D225EA">
        <w:rPr>
          <w:b/>
        </w:rPr>
        <w:tab/>
      </w:r>
      <w:r w:rsidR="00D225EA">
        <w:rPr>
          <w:b/>
        </w:rPr>
        <w:tab/>
      </w:r>
      <w:r w:rsidR="00D225EA">
        <w:rPr>
          <w:b/>
        </w:rPr>
        <w:tab/>
      </w:r>
      <w:r w:rsidR="00D225EA">
        <w:rPr>
          <w:b/>
        </w:rPr>
        <w:tab/>
      </w:r>
      <w:r>
        <w:rPr>
          <w:b/>
        </w:rPr>
        <w:t xml:space="preserve">        </w:t>
      </w:r>
      <w:r w:rsidR="00BE21DC">
        <w:rPr>
          <w:b/>
        </w:rPr>
        <w:t>Dr. Patrick J. Scarpello, Director of Athletics</w:t>
      </w:r>
      <w:r w:rsidR="00D225EA">
        <w:rPr>
          <w:b/>
        </w:rPr>
        <w:tab/>
      </w:r>
    </w:p>
    <w:p w14:paraId="18884EDB" w14:textId="77777777" w:rsidR="00D225EA" w:rsidRDefault="00D225EA" w:rsidP="00D225EA">
      <w:pPr>
        <w:pBdr>
          <w:top w:val="single" w:sz="18" w:space="0" w:color="auto"/>
          <w:left w:val="single" w:sz="18" w:space="4" w:color="auto"/>
          <w:bottom w:val="single" w:sz="18" w:space="1" w:color="auto"/>
          <w:right w:val="single" w:sz="18" w:space="4" w:color="auto"/>
        </w:pBdr>
        <w:rPr>
          <w:b/>
        </w:rPr>
      </w:pPr>
      <w:r>
        <w:rPr>
          <w:b/>
        </w:rPr>
        <w:t>________  Approved</w:t>
      </w:r>
    </w:p>
    <w:p w14:paraId="4045E3CD" w14:textId="77777777" w:rsidR="005C34E5" w:rsidRDefault="005C34E5" w:rsidP="00D225EA">
      <w:pPr>
        <w:pBdr>
          <w:top w:val="single" w:sz="18" w:space="0" w:color="auto"/>
          <w:left w:val="single" w:sz="18" w:space="4" w:color="auto"/>
          <w:bottom w:val="single" w:sz="18" w:space="1" w:color="auto"/>
          <w:right w:val="single" w:sz="18" w:space="4" w:color="auto"/>
        </w:pBdr>
        <w:rPr>
          <w:b/>
        </w:rPr>
      </w:pPr>
    </w:p>
    <w:p w14:paraId="54410ACF" w14:textId="4FE82672" w:rsidR="00DF5814" w:rsidRDefault="005C34E5" w:rsidP="002E6518">
      <w:pPr>
        <w:pBdr>
          <w:top w:val="single" w:sz="18" w:space="0" w:color="auto"/>
          <w:left w:val="single" w:sz="18" w:space="4" w:color="auto"/>
          <w:bottom w:val="single" w:sz="18" w:space="1" w:color="auto"/>
          <w:right w:val="single" w:sz="18" w:space="4" w:color="auto"/>
        </w:pBdr>
      </w:pPr>
      <w:r>
        <w:rPr>
          <w:b/>
        </w:rPr>
        <w:t xml:space="preserve">________ Not Approved                                                   </w:t>
      </w:r>
      <w:r w:rsidR="00D225EA">
        <w:rPr>
          <w:b/>
        </w:rPr>
        <w:tab/>
      </w:r>
      <w:r w:rsidR="00D225EA">
        <w:rPr>
          <w:b/>
        </w:rPr>
        <w:tab/>
      </w:r>
      <w:r w:rsidR="00D225EA">
        <w:rPr>
          <w:b/>
        </w:rPr>
        <w:tab/>
      </w:r>
      <w:r w:rsidR="00D225EA">
        <w:rPr>
          <w:b/>
        </w:rPr>
        <w:tab/>
      </w:r>
      <w:r w:rsidR="00D225EA">
        <w:rPr>
          <w:b/>
        </w:rPr>
        <w:tab/>
      </w:r>
      <w:r w:rsidR="00D225EA">
        <w:rPr>
          <w:b/>
        </w:rPr>
        <w:tab/>
      </w:r>
      <w:r w:rsidR="00D225EA">
        <w:rPr>
          <w:b/>
        </w:rPr>
        <w:tab/>
      </w:r>
      <w:r w:rsidR="002073BF">
        <w:rPr>
          <w:b/>
        </w:rPr>
        <w:tab/>
      </w:r>
      <w:r w:rsidR="00655AFD">
        <w:rPr>
          <w:b/>
        </w:rPr>
        <w:tab/>
      </w:r>
      <w:r w:rsidR="00D225EA">
        <w:rPr>
          <w:b/>
        </w:rPr>
        <w:tab/>
      </w:r>
      <w:r w:rsidR="00D225EA">
        <w:rPr>
          <w:b/>
        </w:rPr>
        <w:tab/>
      </w:r>
    </w:p>
    <w:p w14:paraId="5E489125" w14:textId="77777777" w:rsidR="00DF5814" w:rsidRPr="00DF5814" w:rsidRDefault="00DF5814" w:rsidP="00DF5814"/>
    <w:p w14:paraId="20F53280" w14:textId="77777777" w:rsidR="00DF5814" w:rsidRPr="00DF5814" w:rsidRDefault="00DF5814" w:rsidP="00DF5814"/>
    <w:p w14:paraId="799F2E37" w14:textId="77777777" w:rsidR="00DF5814" w:rsidRDefault="00DF5814" w:rsidP="00DF5814"/>
    <w:p w14:paraId="6ABCEC63" w14:textId="77777777" w:rsidR="00213A69" w:rsidRDefault="00213A69" w:rsidP="00DF5814">
      <w:pPr>
        <w:jc w:val="right"/>
      </w:pPr>
    </w:p>
    <w:p w14:paraId="6CC58E45" w14:textId="77777777" w:rsidR="00DF5814" w:rsidRDefault="00DF5814" w:rsidP="00DF5814">
      <w:pPr>
        <w:jc w:val="center"/>
        <w:rPr>
          <w:rFonts w:ascii="Calibri" w:hAnsi="Calibri"/>
          <w:b/>
        </w:rPr>
      </w:pPr>
    </w:p>
    <w:p w14:paraId="71EFD404" w14:textId="77777777" w:rsidR="00DF5814" w:rsidRDefault="00DF5814" w:rsidP="00DF5814">
      <w:pPr>
        <w:jc w:val="center"/>
        <w:rPr>
          <w:rFonts w:ascii="Calibri" w:hAnsi="Calibri"/>
          <w:b/>
        </w:rPr>
      </w:pPr>
    </w:p>
    <w:p w14:paraId="18A58D79" w14:textId="77777777" w:rsidR="00DF5814" w:rsidRDefault="00DF5814" w:rsidP="00DF5814">
      <w:pPr>
        <w:jc w:val="center"/>
        <w:rPr>
          <w:rFonts w:ascii="Calibri" w:hAnsi="Calibri"/>
          <w:b/>
        </w:rPr>
      </w:pPr>
      <w:r>
        <w:rPr>
          <w:rFonts w:ascii="Calibri" w:hAnsi="Calibri"/>
          <w:b/>
        </w:rPr>
        <w:lastRenderedPageBreak/>
        <w:t>PE EXEMPTION INFORMATION SHEET</w:t>
      </w:r>
    </w:p>
    <w:p w14:paraId="223123B7" w14:textId="77777777" w:rsidR="00DF5814" w:rsidRDefault="00DF5814" w:rsidP="00DF5814">
      <w:pPr>
        <w:rPr>
          <w:rFonts w:ascii="Calibri" w:hAnsi="Calibri"/>
        </w:rPr>
      </w:pPr>
    </w:p>
    <w:p w14:paraId="5233E544" w14:textId="77777777" w:rsidR="00DF5814" w:rsidRDefault="00DF5814" w:rsidP="00DF5814">
      <w:pPr>
        <w:rPr>
          <w:rFonts w:ascii="Calibri" w:hAnsi="Calibri"/>
        </w:rPr>
      </w:pPr>
      <w:r>
        <w:rPr>
          <w:rFonts w:ascii="Calibri" w:hAnsi="Calibri"/>
        </w:rPr>
        <w:t xml:space="preserve">Montclair High School offers athletes the opportunity to “Opt-Out” of physical education if they participate in a sport.  The purpose of this opt-out program is to provide athletes with the opportunity to devote more time to academic study while their sport is in season.  PE Opt-Out is provided along specific guidelines and dates and it is extremely important that all deadlines are met.  </w:t>
      </w:r>
    </w:p>
    <w:p w14:paraId="2BEF4DFA" w14:textId="77777777" w:rsidR="00DF5814" w:rsidRDefault="00DF5814" w:rsidP="00DF5814">
      <w:pPr>
        <w:rPr>
          <w:rFonts w:ascii="Calibri" w:hAnsi="Calibri"/>
        </w:rPr>
      </w:pPr>
    </w:p>
    <w:p w14:paraId="168F355B" w14:textId="776FB930" w:rsidR="00DF5814" w:rsidRDefault="00DF5814" w:rsidP="00DF5814">
      <w:pPr>
        <w:rPr>
          <w:rFonts w:ascii="Calibri" w:hAnsi="Calibri"/>
        </w:rPr>
      </w:pPr>
      <w:r>
        <w:rPr>
          <w:rFonts w:ascii="Calibri" w:hAnsi="Calibri"/>
        </w:rPr>
        <w:t>Forms must be turned in no later than the last day of the enrollment period in order to be considered.  Upon submission of the application along with athletic department verification of participation, any students who choose to opt-out of PE will be scheduled for a study hall where they are expected to focus on academics.  Attendance at that study hall is mandatory</w:t>
      </w:r>
      <w:r w:rsidR="003710EE">
        <w:rPr>
          <w:rFonts w:ascii="Calibri" w:hAnsi="Calibri"/>
        </w:rPr>
        <w:t xml:space="preserve"> if and when we return to live instruction.</w:t>
      </w:r>
    </w:p>
    <w:p w14:paraId="0EFEAD1E" w14:textId="77777777" w:rsidR="00DF5814" w:rsidRDefault="00DF5814" w:rsidP="00DF5814">
      <w:pPr>
        <w:rPr>
          <w:rFonts w:ascii="Calibri" w:hAnsi="Calibri"/>
        </w:rPr>
      </w:pPr>
    </w:p>
    <w:p w14:paraId="5B440F32" w14:textId="77777777" w:rsidR="00DF5814" w:rsidRDefault="00DF5814" w:rsidP="00DF5814">
      <w:pPr>
        <w:rPr>
          <w:rFonts w:ascii="Calibri" w:hAnsi="Calibri"/>
          <w:b/>
        </w:rPr>
      </w:pPr>
      <w:r>
        <w:rPr>
          <w:rFonts w:ascii="Calibri" w:hAnsi="Calibri"/>
          <w:b/>
        </w:rPr>
        <w:t>PROCEDURE</w:t>
      </w:r>
    </w:p>
    <w:p w14:paraId="5D07CCF3" w14:textId="77777777" w:rsidR="00DF5814" w:rsidRDefault="00DF5814" w:rsidP="00DF5814">
      <w:pPr>
        <w:rPr>
          <w:rFonts w:ascii="Calibri" w:hAnsi="Calibri"/>
          <w:b/>
        </w:rPr>
      </w:pPr>
    </w:p>
    <w:p w14:paraId="0F4E73AD" w14:textId="77777777" w:rsidR="00DF5814" w:rsidRDefault="00DF5814" w:rsidP="00DF5814">
      <w:pPr>
        <w:rPr>
          <w:rFonts w:ascii="Calibri" w:hAnsi="Calibri"/>
          <w:b/>
          <w:u w:val="single"/>
        </w:rPr>
      </w:pPr>
      <w:r>
        <w:rPr>
          <w:rFonts w:ascii="Calibri" w:hAnsi="Calibri"/>
          <w:b/>
          <w:u w:val="single"/>
        </w:rPr>
        <w:t>Establishing Exemption:</w:t>
      </w:r>
    </w:p>
    <w:p w14:paraId="4FB86ED1" w14:textId="77777777" w:rsidR="00DF5814" w:rsidRDefault="00DF5814" w:rsidP="00DF5814">
      <w:pPr>
        <w:rPr>
          <w:rFonts w:ascii="Calibri" w:hAnsi="Calibri"/>
          <w:u w:val="single"/>
        </w:rPr>
      </w:pPr>
    </w:p>
    <w:p w14:paraId="71801FE4" w14:textId="77777777" w:rsidR="00DF5814" w:rsidRDefault="00DF5814" w:rsidP="00DF5814">
      <w:pPr>
        <w:numPr>
          <w:ilvl w:val="0"/>
          <w:numId w:val="2"/>
        </w:numPr>
        <w:rPr>
          <w:rFonts w:ascii="Calibri" w:hAnsi="Calibri"/>
        </w:rPr>
      </w:pPr>
      <w:r>
        <w:rPr>
          <w:rFonts w:ascii="Calibri" w:hAnsi="Calibri"/>
        </w:rPr>
        <w:t xml:space="preserve">Any student who plays a Varsity or JV sport is eligible.  </w:t>
      </w:r>
    </w:p>
    <w:p w14:paraId="5B54511B" w14:textId="77777777" w:rsidR="00DF5814" w:rsidRDefault="00DF5814" w:rsidP="00DF5814">
      <w:pPr>
        <w:ind w:left="720"/>
        <w:rPr>
          <w:rFonts w:ascii="Calibri" w:hAnsi="Calibri"/>
        </w:rPr>
      </w:pPr>
    </w:p>
    <w:p w14:paraId="4CB86C93" w14:textId="77777777" w:rsidR="00DF5814" w:rsidRDefault="00DF5814" w:rsidP="00DF5814">
      <w:pPr>
        <w:numPr>
          <w:ilvl w:val="0"/>
          <w:numId w:val="2"/>
        </w:numPr>
        <w:rPr>
          <w:rFonts w:ascii="Calibri" w:hAnsi="Calibri"/>
          <w:i/>
        </w:rPr>
      </w:pPr>
      <w:r>
        <w:rPr>
          <w:rFonts w:ascii="Calibri" w:hAnsi="Calibri"/>
          <w:b/>
          <w:i/>
        </w:rPr>
        <w:t>If a student is already scheduled for a study hall an additional opt-out will not be automatically granted</w:t>
      </w:r>
      <w:r>
        <w:rPr>
          <w:rFonts w:ascii="Calibri" w:hAnsi="Calibri"/>
          <w:i/>
        </w:rPr>
        <w:t xml:space="preserve">.  </w:t>
      </w:r>
    </w:p>
    <w:p w14:paraId="5A2A0F3A" w14:textId="77777777" w:rsidR="00DF5814" w:rsidRDefault="00DF5814" w:rsidP="00DF5814">
      <w:pPr>
        <w:ind w:left="360"/>
        <w:rPr>
          <w:rFonts w:ascii="Calibri" w:hAnsi="Calibri"/>
        </w:rPr>
      </w:pPr>
    </w:p>
    <w:p w14:paraId="1A971D62" w14:textId="77777777" w:rsidR="00DF5814" w:rsidRDefault="00DF5814" w:rsidP="00DF5814">
      <w:pPr>
        <w:numPr>
          <w:ilvl w:val="0"/>
          <w:numId w:val="2"/>
        </w:numPr>
        <w:rPr>
          <w:rFonts w:ascii="Calibri" w:hAnsi="Calibri"/>
          <w:i/>
        </w:rPr>
      </w:pPr>
      <w:r>
        <w:rPr>
          <w:rFonts w:ascii="Calibri" w:hAnsi="Calibri"/>
          <w:b/>
          <w:i/>
        </w:rPr>
        <w:t xml:space="preserve">Athletes may not opt out of the health portion of their health and PE course.  </w:t>
      </w:r>
    </w:p>
    <w:p w14:paraId="324EEF00" w14:textId="77777777" w:rsidR="00DF5814" w:rsidRDefault="00DF5814" w:rsidP="00DF5814">
      <w:pPr>
        <w:ind w:left="720"/>
        <w:rPr>
          <w:rFonts w:ascii="Calibri" w:hAnsi="Calibri"/>
          <w:i/>
        </w:rPr>
      </w:pPr>
    </w:p>
    <w:p w14:paraId="1933A7E5" w14:textId="77777777" w:rsidR="00DF5814" w:rsidRDefault="00DF5814" w:rsidP="00DF5814">
      <w:pPr>
        <w:numPr>
          <w:ilvl w:val="0"/>
          <w:numId w:val="2"/>
        </w:numPr>
        <w:rPr>
          <w:rFonts w:ascii="Calibri" w:hAnsi="Calibri"/>
        </w:rPr>
      </w:pPr>
      <w:r>
        <w:rPr>
          <w:rFonts w:ascii="Calibri" w:hAnsi="Calibri"/>
        </w:rPr>
        <w:t>Health and Driver’s Education will not be rescheduled to accommodate PE opt-out.</w:t>
      </w:r>
    </w:p>
    <w:p w14:paraId="6DBCCE4F" w14:textId="77777777" w:rsidR="00DF5814" w:rsidRDefault="00DF5814" w:rsidP="00DF5814">
      <w:pPr>
        <w:rPr>
          <w:rFonts w:ascii="Calibri" w:hAnsi="Calibri"/>
        </w:rPr>
      </w:pPr>
    </w:p>
    <w:p w14:paraId="7F43AFE5" w14:textId="77777777" w:rsidR="00DF5814" w:rsidRDefault="00DF5814" w:rsidP="00DF5814">
      <w:pPr>
        <w:numPr>
          <w:ilvl w:val="0"/>
          <w:numId w:val="2"/>
        </w:numPr>
        <w:rPr>
          <w:rFonts w:ascii="Calibri" w:hAnsi="Calibri"/>
        </w:rPr>
      </w:pPr>
      <w:r>
        <w:rPr>
          <w:rFonts w:ascii="Calibri" w:hAnsi="Calibri"/>
        </w:rPr>
        <w:t>Head coaches of all sports will share this information sheet with athletes who wish to opt out of PE in any season.</w:t>
      </w:r>
    </w:p>
    <w:p w14:paraId="62BFE67D" w14:textId="77777777" w:rsidR="00DF5814" w:rsidRDefault="00DF5814" w:rsidP="00DF5814">
      <w:pPr>
        <w:rPr>
          <w:rFonts w:ascii="Calibri" w:hAnsi="Calibri"/>
        </w:rPr>
      </w:pPr>
    </w:p>
    <w:p w14:paraId="76FA44D0" w14:textId="52CFF338" w:rsidR="00DF5814" w:rsidRDefault="00DF5814" w:rsidP="00DF5814">
      <w:pPr>
        <w:numPr>
          <w:ilvl w:val="0"/>
          <w:numId w:val="2"/>
        </w:numPr>
        <w:rPr>
          <w:rFonts w:ascii="Calibri" w:hAnsi="Calibri"/>
        </w:rPr>
      </w:pPr>
      <w:r>
        <w:rPr>
          <w:rFonts w:ascii="Calibri" w:hAnsi="Calibri"/>
        </w:rPr>
        <w:t xml:space="preserve">Students must apply for PE Opt-Out using the attached PE Exemption Form.  This form is signed by the student, parent/guardian, head coach and then returned to the </w:t>
      </w:r>
      <w:r w:rsidR="00984C52">
        <w:rPr>
          <w:rFonts w:ascii="Calibri" w:hAnsi="Calibri"/>
        </w:rPr>
        <w:t>Athletic</w:t>
      </w:r>
      <w:r>
        <w:rPr>
          <w:rFonts w:ascii="Calibri" w:hAnsi="Calibri"/>
        </w:rPr>
        <w:t xml:space="preserve"> Office by the posted due date.  </w:t>
      </w:r>
    </w:p>
    <w:p w14:paraId="7A2EE5FB" w14:textId="77777777" w:rsidR="00DF5814" w:rsidRDefault="00DF5814" w:rsidP="00DF5814">
      <w:pPr>
        <w:ind w:left="720"/>
        <w:rPr>
          <w:rFonts w:ascii="Calibri" w:hAnsi="Calibri"/>
        </w:rPr>
      </w:pPr>
    </w:p>
    <w:p w14:paraId="7439C94A" w14:textId="77777777" w:rsidR="00DF5814" w:rsidRDefault="00DF5814" w:rsidP="00DF5814">
      <w:pPr>
        <w:ind w:left="720"/>
        <w:rPr>
          <w:rFonts w:ascii="Calibri" w:hAnsi="Calibri"/>
        </w:rPr>
      </w:pPr>
      <w:r>
        <w:rPr>
          <w:rFonts w:ascii="Calibri" w:hAnsi="Calibri"/>
        </w:rPr>
        <w:t>STUDENTS ARE TO REMAIN IN PE UNTIL THEY ARE TOLD THAT THE OPT-OUT HAS BEEN SCHEDULED.  Students will be notified by their counselor when the opt-out has officially been scheduled.</w:t>
      </w:r>
    </w:p>
    <w:p w14:paraId="67EC0681" w14:textId="77777777" w:rsidR="00DF5814" w:rsidRDefault="00DF5814" w:rsidP="00DF5814">
      <w:pPr>
        <w:rPr>
          <w:rFonts w:ascii="Calibri" w:hAnsi="Calibri"/>
        </w:rPr>
      </w:pPr>
    </w:p>
    <w:p w14:paraId="64C26EFC" w14:textId="77777777" w:rsidR="00DF5814" w:rsidRDefault="00DF5814" w:rsidP="00DF5814">
      <w:pPr>
        <w:numPr>
          <w:ilvl w:val="0"/>
          <w:numId w:val="2"/>
        </w:numPr>
        <w:rPr>
          <w:rFonts w:ascii="Calibri" w:hAnsi="Calibri"/>
          <w:b/>
        </w:rPr>
      </w:pPr>
      <w:r>
        <w:rPr>
          <w:rFonts w:ascii="Calibri" w:hAnsi="Calibri"/>
        </w:rPr>
        <w:t xml:space="preserve">Students in PE Opt-Out will be assigned a separate course number, so that accurate rosters can be kept, and students will be assigned to the PE opt-out study hall.  </w:t>
      </w:r>
      <w:r>
        <w:rPr>
          <w:rFonts w:ascii="Calibri" w:hAnsi="Calibri"/>
          <w:b/>
        </w:rPr>
        <w:t>ATTENDANCE AT THAT STUDY HALL ON A DAILY BASIS IS MANDATORY!</w:t>
      </w:r>
    </w:p>
    <w:p w14:paraId="12289783" w14:textId="77777777" w:rsidR="00DF5814" w:rsidRDefault="00DF5814" w:rsidP="00DF5814">
      <w:pPr>
        <w:rPr>
          <w:rFonts w:ascii="Calibri" w:hAnsi="Calibri"/>
        </w:rPr>
      </w:pPr>
    </w:p>
    <w:p w14:paraId="3A492786" w14:textId="77777777" w:rsidR="00DF5814" w:rsidRDefault="00DF5814" w:rsidP="00DF5814">
      <w:pPr>
        <w:numPr>
          <w:ilvl w:val="0"/>
          <w:numId w:val="2"/>
        </w:numPr>
        <w:rPr>
          <w:rFonts w:ascii="Calibri" w:hAnsi="Calibri"/>
        </w:rPr>
      </w:pPr>
      <w:r>
        <w:rPr>
          <w:rFonts w:ascii="Calibri" w:hAnsi="Calibri"/>
        </w:rPr>
        <w:t>Students may not replace PE with another course; the only “option” is to enroll in a study hall.  Students assigned to study halls are expected to follow all study hall procedures.</w:t>
      </w:r>
    </w:p>
    <w:p w14:paraId="237E1C98" w14:textId="77777777" w:rsidR="00DF5814" w:rsidRDefault="00DF5814" w:rsidP="00DF5814">
      <w:pPr>
        <w:rPr>
          <w:rFonts w:ascii="Calibri" w:hAnsi="Calibri"/>
        </w:rPr>
      </w:pPr>
    </w:p>
    <w:p w14:paraId="381BAFB0" w14:textId="77777777" w:rsidR="00DF5814" w:rsidRDefault="00DF5814" w:rsidP="00DF5814">
      <w:pPr>
        <w:numPr>
          <w:ilvl w:val="0"/>
          <w:numId w:val="2"/>
        </w:numPr>
        <w:rPr>
          <w:rFonts w:ascii="Calibri" w:hAnsi="Calibri"/>
        </w:rPr>
      </w:pPr>
      <w:r>
        <w:rPr>
          <w:rFonts w:ascii="Calibri" w:hAnsi="Calibri"/>
        </w:rPr>
        <w:t>Depending on how much time is left in the marking period when the athletic season concludes, the athletes may be asked to remain in study hall until the beginning of the next marking period.</w:t>
      </w:r>
    </w:p>
    <w:p w14:paraId="192FBCD2" w14:textId="77777777" w:rsidR="00DF5814" w:rsidRDefault="00DF5814" w:rsidP="00DF5814">
      <w:pPr>
        <w:rPr>
          <w:rFonts w:ascii="Calibri" w:hAnsi="Calibri"/>
        </w:rPr>
      </w:pPr>
    </w:p>
    <w:p w14:paraId="576B7B83" w14:textId="77777777" w:rsidR="00DF5814" w:rsidRDefault="00DF5814" w:rsidP="00DF5814">
      <w:pPr>
        <w:numPr>
          <w:ilvl w:val="0"/>
          <w:numId w:val="2"/>
        </w:numPr>
        <w:spacing w:after="200"/>
        <w:contextualSpacing/>
        <w:rPr>
          <w:rFonts w:ascii="Calibri" w:hAnsi="Calibri"/>
        </w:rPr>
      </w:pPr>
      <w:r>
        <w:rPr>
          <w:rFonts w:ascii="Calibri" w:hAnsi="Calibri"/>
        </w:rPr>
        <w:t>Daily attendance in the PE Opt-Out study hall will be taken for accountability.  Students choosing not to attend the opt-out study will be given appropriate consequences and/or lose the Opt-Out privilege.</w:t>
      </w:r>
    </w:p>
    <w:p w14:paraId="516E2568" w14:textId="77777777" w:rsidR="00DF5814" w:rsidRDefault="00DF5814" w:rsidP="00DF5814">
      <w:pPr>
        <w:rPr>
          <w:rFonts w:ascii="Calibri" w:hAnsi="Calibri"/>
        </w:rPr>
      </w:pPr>
    </w:p>
    <w:p w14:paraId="099DF84D" w14:textId="77777777" w:rsidR="00DF5814" w:rsidRDefault="00DF5814" w:rsidP="00DF5814">
      <w:pPr>
        <w:numPr>
          <w:ilvl w:val="0"/>
          <w:numId w:val="2"/>
        </w:numPr>
        <w:spacing w:after="200"/>
        <w:contextualSpacing/>
        <w:rPr>
          <w:rFonts w:ascii="Calibri" w:hAnsi="Calibri"/>
        </w:rPr>
      </w:pPr>
      <w:r>
        <w:rPr>
          <w:rFonts w:ascii="Calibri" w:hAnsi="Calibri"/>
          <w:b/>
        </w:rPr>
        <w:lastRenderedPageBreak/>
        <w:t>ANY VIOLATIONS OF THE PROCEDURES COULD RESULT IN REVOKING THE PRIVILEGE OF PE OPT-OUT.</w:t>
      </w:r>
    </w:p>
    <w:p w14:paraId="0C4B5C92" w14:textId="77777777" w:rsidR="00DF5814" w:rsidRDefault="00DF5814" w:rsidP="00DF5814">
      <w:pPr>
        <w:pStyle w:val="ListParagraph"/>
        <w:rPr>
          <w:rFonts w:ascii="Calibri" w:hAnsi="Calibri"/>
        </w:rPr>
      </w:pPr>
    </w:p>
    <w:p w14:paraId="422B022A" w14:textId="77777777" w:rsidR="00DF5814" w:rsidRDefault="00DF5814" w:rsidP="00DF5814">
      <w:pPr>
        <w:numPr>
          <w:ilvl w:val="0"/>
          <w:numId w:val="2"/>
        </w:numPr>
        <w:spacing w:after="200"/>
        <w:contextualSpacing/>
        <w:rPr>
          <w:rFonts w:ascii="Calibri" w:hAnsi="Calibri"/>
          <w:b/>
        </w:rPr>
      </w:pPr>
      <w:r>
        <w:rPr>
          <w:rFonts w:ascii="Calibri" w:hAnsi="Calibri"/>
          <w:b/>
        </w:rPr>
        <w:t>Study hall capacity will determine the number of student eligible for OPT-2 (PE exemption).  Varsity athletes will receive first priority by grade level beginning with seniors.  Junior Varsity athletes will be considered by grade level after Varsity athletes have been accommodated.</w:t>
      </w:r>
    </w:p>
    <w:p w14:paraId="06FED6C9" w14:textId="77777777" w:rsidR="00DF5814" w:rsidRDefault="00DF5814" w:rsidP="00DF5814">
      <w:pPr>
        <w:rPr>
          <w:rFonts w:ascii="Calibri" w:hAnsi="Calibri"/>
          <w:b/>
          <w:u w:val="single"/>
        </w:rPr>
      </w:pPr>
    </w:p>
    <w:p w14:paraId="7982821B" w14:textId="77777777" w:rsidR="00DF5814" w:rsidRDefault="00DF5814" w:rsidP="00DF5814">
      <w:pPr>
        <w:rPr>
          <w:rFonts w:ascii="Calibri" w:hAnsi="Calibri"/>
          <w:b/>
          <w:u w:val="single"/>
        </w:rPr>
      </w:pPr>
      <w:r>
        <w:rPr>
          <w:rFonts w:ascii="Calibri" w:hAnsi="Calibri"/>
          <w:b/>
          <w:u w:val="single"/>
        </w:rPr>
        <w:t>Continued Eligibility:</w:t>
      </w:r>
    </w:p>
    <w:p w14:paraId="1EC642A4" w14:textId="77777777" w:rsidR="00DF5814" w:rsidRDefault="00DF5814" w:rsidP="00DF5814">
      <w:pPr>
        <w:rPr>
          <w:rFonts w:ascii="Calibri" w:hAnsi="Calibri"/>
          <w:u w:val="single"/>
        </w:rPr>
      </w:pPr>
    </w:p>
    <w:p w14:paraId="36F758BB" w14:textId="0D0EC916" w:rsidR="00DF5814" w:rsidRDefault="00DF5814" w:rsidP="00DF5814">
      <w:pPr>
        <w:rPr>
          <w:rFonts w:ascii="Calibri" w:hAnsi="Calibri"/>
        </w:rPr>
      </w:pPr>
      <w:r>
        <w:rPr>
          <w:rFonts w:ascii="Calibri" w:hAnsi="Calibri"/>
        </w:rPr>
        <w:t xml:space="preserve">If an athlete leaves the team, he or she will be required to re-enroll in PE for the balance of the quarter.  </w:t>
      </w:r>
      <w:r>
        <w:rPr>
          <w:rFonts w:ascii="Calibri" w:hAnsi="Calibri"/>
          <w:b/>
          <w:i/>
        </w:rPr>
        <w:t>Head coaches will inform the Athletic Director about any athlete leaving the team</w:t>
      </w:r>
      <w:r>
        <w:rPr>
          <w:rFonts w:ascii="Calibri" w:hAnsi="Calibri"/>
        </w:rPr>
        <w:t>.  The student’s grade for the quarter will reflect only the work he or she is required to complete from the time of return to PE.  The student shall not be penalized for any work missed while he or she is legitimately exempt through PE Opt-Out.</w:t>
      </w:r>
    </w:p>
    <w:p w14:paraId="0B451302" w14:textId="73F6E82C" w:rsidR="00CF2C80" w:rsidRDefault="00CF2C80" w:rsidP="00DF5814">
      <w:pPr>
        <w:rPr>
          <w:rFonts w:ascii="Calibri" w:hAnsi="Calibri"/>
        </w:rPr>
      </w:pPr>
    </w:p>
    <w:p w14:paraId="48C0D95B" w14:textId="77777777" w:rsidR="00CF2C80" w:rsidRDefault="00CF2C80" w:rsidP="00CF2C80">
      <w:pPr>
        <w:rPr>
          <w:rFonts w:ascii="Calibri" w:hAnsi="Calibri"/>
          <w:b/>
          <w:u w:val="single"/>
        </w:rPr>
      </w:pPr>
      <w:r>
        <w:rPr>
          <w:rFonts w:ascii="Calibri" w:hAnsi="Calibri"/>
          <w:b/>
          <w:u w:val="single"/>
        </w:rPr>
        <w:t>Grades:/GPA:</w:t>
      </w:r>
    </w:p>
    <w:p w14:paraId="295F5220" w14:textId="77777777" w:rsidR="00CF2C80" w:rsidRDefault="00CF2C80" w:rsidP="00CF2C80">
      <w:pPr>
        <w:rPr>
          <w:rFonts w:ascii="Calibri" w:hAnsi="Calibri"/>
          <w:u w:val="single"/>
        </w:rPr>
      </w:pPr>
    </w:p>
    <w:p w14:paraId="48DE55D7" w14:textId="77777777" w:rsidR="00CF2C80" w:rsidRDefault="00CF2C80" w:rsidP="00CF2C80">
      <w:pPr>
        <w:rPr>
          <w:rFonts w:ascii="Calibri" w:hAnsi="Calibri"/>
        </w:rPr>
      </w:pPr>
      <w:r>
        <w:rPr>
          <w:rFonts w:ascii="Calibri" w:hAnsi="Calibri"/>
        </w:rPr>
        <w:t>Students participating in the opt-out program will have to complete a two-page paper explaining how their athletic experience relates to six of the eighteen PE standards.  The standards will be attached to this document.  The student will receive a “pass” or “fail” grade based on the completion of their two-page paper prior to the end of the marking period.  The assignment should be submitted to the physical education teacher that you are assigned to.  Any possible impact on GPA should be discussed with your Counselor.</w:t>
      </w:r>
    </w:p>
    <w:p w14:paraId="148FE622" w14:textId="77777777" w:rsidR="00CF2C80" w:rsidRDefault="00CF2C80" w:rsidP="00CF2C80">
      <w:pPr>
        <w:rPr>
          <w:rFonts w:ascii="Calibri" w:hAnsi="Calibri"/>
        </w:rPr>
      </w:pPr>
    </w:p>
    <w:p w14:paraId="6F7C75B3" w14:textId="77777777" w:rsidR="00CF2C80" w:rsidRPr="00DF255B" w:rsidRDefault="00CF2C80" w:rsidP="00CF2C80">
      <w:pPr>
        <w:rPr>
          <w:rFonts w:ascii="Calibri" w:hAnsi="Calibri"/>
          <w:b/>
          <w:u w:val="single"/>
        </w:rPr>
      </w:pPr>
      <w:r w:rsidRPr="00DF255B">
        <w:rPr>
          <w:rFonts w:ascii="Calibri" w:hAnsi="Calibri"/>
          <w:b/>
          <w:u w:val="single"/>
        </w:rPr>
        <w:t>Standards:</w:t>
      </w:r>
    </w:p>
    <w:p w14:paraId="14BC3B95" w14:textId="77777777" w:rsidR="00CF2C80" w:rsidRDefault="00CF2C80" w:rsidP="00CF2C80">
      <w:pPr>
        <w:rPr>
          <w:rFonts w:ascii="Calibri" w:hAnsi="Calibri"/>
        </w:rPr>
      </w:pPr>
    </w:p>
    <w:p w14:paraId="144677CE" w14:textId="77777777" w:rsidR="00CF2C80" w:rsidRPr="00265940" w:rsidRDefault="00CF2C80" w:rsidP="00CF2C80">
      <w:pPr>
        <w:pStyle w:val="NormalWeb"/>
        <w:shd w:val="clear" w:color="auto" w:fill="FFFFFF"/>
        <w:ind w:left="720" w:hanging="720"/>
        <w:rPr>
          <w:rFonts w:ascii="Cambria" w:hAnsi="Cambria"/>
        </w:rPr>
      </w:pPr>
      <w:r w:rsidRPr="00E7723C">
        <w:rPr>
          <w:rFonts w:ascii="Cambria" w:hAnsi="Cambria"/>
          <w:b/>
        </w:rPr>
        <w:t>STANDARD</w:t>
      </w:r>
      <w:r w:rsidRPr="00265940">
        <w:rPr>
          <w:rFonts w:ascii="Cambria" w:hAnsi="Cambria"/>
        </w:rPr>
        <w:br/>
        <w:t>2.2 Integrated Skills:</w:t>
      </w:r>
      <w:r w:rsidRPr="00265940">
        <w:rPr>
          <w:rFonts w:ascii="Cambria" w:hAnsi="Cambria"/>
        </w:rPr>
        <w:br/>
        <w:t>All students will develop and use personal and interpersonal skills to support a healthy, active lifestyle</w:t>
      </w:r>
      <w:r>
        <w:rPr>
          <w:rFonts w:ascii="Cambria" w:hAnsi="Cambria"/>
        </w:rPr>
        <w:t>.</w:t>
      </w:r>
      <w:r w:rsidRPr="00265940">
        <w:rPr>
          <w:rFonts w:ascii="Cambria" w:hAnsi="Cambria"/>
        </w:rPr>
        <w:t xml:space="preserve"> </w:t>
      </w:r>
    </w:p>
    <w:p w14:paraId="6E6EE7E9" w14:textId="77777777" w:rsidR="00CF2C80" w:rsidRPr="00265940" w:rsidRDefault="00CF2C80" w:rsidP="00CF2C80">
      <w:pPr>
        <w:pStyle w:val="NormalWeb"/>
        <w:shd w:val="clear" w:color="auto" w:fill="FFFFFF"/>
        <w:ind w:left="720" w:hanging="720"/>
        <w:rPr>
          <w:rFonts w:ascii="Cambria" w:hAnsi="Cambria"/>
        </w:rPr>
      </w:pPr>
      <w:r w:rsidRPr="00E7723C">
        <w:rPr>
          <w:rFonts w:ascii="Cambria" w:hAnsi="Cambria"/>
          <w:b/>
        </w:rPr>
        <w:t>Cumulative Progress Indicator</w:t>
      </w:r>
      <w:r w:rsidRPr="00265940">
        <w:rPr>
          <w:rFonts w:ascii="Cambria" w:hAnsi="Cambria"/>
        </w:rPr>
        <w:br/>
        <w:t>C. Character Development</w:t>
      </w:r>
      <w:r w:rsidRPr="00265940">
        <w:rPr>
          <w:rFonts w:ascii="Cambria" w:hAnsi="Cambria"/>
        </w:rPr>
        <w:br/>
      </w:r>
      <w:r w:rsidRPr="00265940">
        <w:rPr>
          <w:rFonts w:ascii="Apple Color Emoji" w:hAnsi="Apple Color Emoji" w:cs="Apple Color Emoji"/>
        </w:rPr>
        <w:t>▪</w:t>
      </w:r>
      <w:r w:rsidRPr="00265940">
        <w:rPr>
          <w:rFonts w:ascii="Cambria" w:hAnsi="Cambria" w:cs="Arial"/>
        </w:rPr>
        <w:t xml:space="preserve"> 2.2.12 C1: Analyze the impact of competition on personal character development. </w:t>
      </w:r>
    </w:p>
    <w:p w14:paraId="2FC3B9D3" w14:textId="77777777" w:rsidR="00CF2C80" w:rsidRPr="00265940" w:rsidRDefault="00CF2C80" w:rsidP="00CF2C80">
      <w:pPr>
        <w:pStyle w:val="NormalWeb"/>
        <w:shd w:val="clear" w:color="auto" w:fill="FFFFFF"/>
        <w:ind w:left="720" w:hanging="720"/>
        <w:rPr>
          <w:rFonts w:ascii="Cambria" w:hAnsi="Cambria"/>
        </w:rPr>
      </w:pPr>
      <w:r w:rsidRPr="00E7723C">
        <w:rPr>
          <w:rFonts w:ascii="Cambria" w:hAnsi="Cambria"/>
          <w:b/>
        </w:rPr>
        <w:t>STANDARD</w:t>
      </w:r>
      <w:r w:rsidRPr="00265940">
        <w:rPr>
          <w:rFonts w:ascii="Cambria" w:hAnsi="Cambria"/>
        </w:rPr>
        <w:br/>
        <w:t>2.5 Motor Skill Development:</w:t>
      </w:r>
      <w:r w:rsidRPr="00265940">
        <w:rPr>
          <w:rFonts w:ascii="Cambria" w:hAnsi="Cambria"/>
        </w:rPr>
        <w:br/>
        <w:t xml:space="preserve">All students will utilize safe, efficient, and effective movement to develop and maintain a healthy, active lifestyle </w:t>
      </w:r>
    </w:p>
    <w:p w14:paraId="02BCA7F3" w14:textId="77777777" w:rsidR="00CF2C80" w:rsidRDefault="00CF2C80" w:rsidP="00CF2C80">
      <w:pPr>
        <w:pStyle w:val="NormalWeb"/>
        <w:shd w:val="clear" w:color="auto" w:fill="FFFFFF"/>
        <w:ind w:left="-450" w:firstLine="450"/>
        <w:rPr>
          <w:rFonts w:ascii="Cambria" w:hAnsi="Cambria"/>
          <w:b/>
        </w:rPr>
      </w:pPr>
      <w:r w:rsidRPr="00E7723C">
        <w:rPr>
          <w:rFonts w:ascii="Cambria" w:hAnsi="Cambria"/>
          <w:b/>
        </w:rPr>
        <w:t>Cumulative Progress Indicators</w:t>
      </w:r>
    </w:p>
    <w:p w14:paraId="1A83D605" w14:textId="77777777" w:rsidR="00CF2C80" w:rsidRPr="00B04034" w:rsidRDefault="00CF2C80" w:rsidP="00CF2C80">
      <w:pPr>
        <w:pStyle w:val="NormalWeb"/>
        <w:shd w:val="clear" w:color="auto" w:fill="FFFFFF"/>
        <w:spacing w:before="240" w:beforeAutospacing="0"/>
        <w:ind w:left="-450" w:firstLine="450"/>
        <w:rPr>
          <w:rFonts w:ascii="Cambria" w:hAnsi="Cambria"/>
          <w:b/>
        </w:rPr>
      </w:pPr>
      <w:r w:rsidRPr="00E7723C">
        <w:rPr>
          <w:rFonts w:ascii="Cambria" w:hAnsi="Cambria"/>
          <w:b/>
        </w:rPr>
        <w:t xml:space="preserve"> </w:t>
      </w:r>
      <w:r w:rsidRPr="00B04034">
        <w:rPr>
          <w:rFonts w:ascii="Cambria" w:hAnsi="Cambria"/>
        </w:rPr>
        <w:t xml:space="preserve">A. Movement Skills and Concepts </w:t>
      </w:r>
    </w:p>
    <w:p w14:paraId="4EB62EE5" w14:textId="77777777" w:rsidR="00CF2C80" w:rsidRPr="00265940" w:rsidRDefault="00CF2C80" w:rsidP="00CF2C80">
      <w:pPr>
        <w:pStyle w:val="NormalWeb"/>
        <w:shd w:val="clear" w:color="auto" w:fill="FFFFFF"/>
        <w:spacing w:before="0" w:beforeAutospacing="0" w:after="120" w:afterAutospacing="0"/>
        <w:ind w:left="720"/>
        <w:rPr>
          <w:rFonts w:ascii="Cambria" w:hAnsi="Cambria"/>
        </w:rPr>
      </w:pPr>
      <w:r w:rsidRPr="00265940">
        <w:rPr>
          <w:rFonts w:ascii="Apple Color Emoji" w:hAnsi="Apple Color Emoji" w:cs="Apple Color Emoji"/>
        </w:rPr>
        <w:t>▪</w:t>
      </w:r>
      <w:r w:rsidRPr="00265940">
        <w:rPr>
          <w:rFonts w:ascii="Cambria" w:hAnsi="Cambria" w:cs="Arial"/>
        </w:rPr>
        <w:t xml:space="preserve">  2.5.12.A.l: Explain and demonstrate ways to transfer movement skills from one </w:t>
      </w:r>
      <w:r>
        <w:rPr>
          <w:rFonts w:ascii="Cambria" w:hAnsi="Cambria" w:cs="Arial"/>
        </w:rPr>
        <w:t xml:space="preserve"> </w:t>
      </w:r>
      <w:r w:rsidRPr="00265940">
        <w:rPr>
          <w:rFonts w:ascii="Cambria" w:hAnsi="Cambria" w:cs="Arial"/>
        </w:rPr>
        <w:t xml:space="preserve">game, sport, dance, or recreational activity to another (e.g., striking skills from/to tennis, badminton, ping pong, racquetball). </w:t>
      </w:r>
    </w:p>
    <w:p w14:paraId="3E31F70F" w14:textId="77777777" w:rsidR="00CF2C80" w:rsidRPr="0097045B" w:rsidRDefault="00CF2C80" w:rsidP="00CF2C80">
      <w:pPr>
        <w:pStyle w:val="NormalWeb"/>
        <w:numPr>
          <w:ilvl w:val="0"/>
          <w:numId w:val="4"/>
        </w:numPr>
        <w:shd w:val="clear" w:color="auto" w:fill="FFFFFF"/>
        <w:spacing w:before="0" w:beforeAutospacing="0" w:after="120" w:afterAutospacing="0"/>
        <w:rPr>
          <w:rFonts w:ascii="Cambria" w:hAnsi="Cambria"/>
        </w:rPr>
      </w:pPr>
      <w:r w:rsidRPr="00265940">
        <w:rPr>
          <w:rFonts w:ascii="Cambria" w:hAnsi="Cambria" w:cs="Arial"/>
        </w:rPr>
        <w:t xml:space="preserve">2.5.12.A.2: Analyze application of force and motion (weight transfer, power, speed, agility, range of motion) and </w:t>
      </w:r>
      <w:r w:rsidRPr="0097045B">
        <w:rPr>
          <w:rFonts w:ascii="Cambria" w:hAnsi="Cambria" w:cs="Arial"/>
        </w:rPr>
        <w:t xml:space="preserve">modify movement to impact performance. </w:t>
      </w:r>
    </w:p>
    <w:p w14:paraId="1DDFDB8F" w14:textId="77777777" w:rsidR="00CF2C80" w:rsidRPr="0097045B" w:rsidRDefault="00CF2C80" w:rsidP="00CF2C80">
      <w:pPr>
        <w:pStyle w:val="NormalWeb"/>
        <w:numPr>
          <w:ilvl w:val="0"/>
          <w:numId w:val="4"/>
        </w:numPr>
        <w:shd w:val="clear" w:color="auto" w:fill="FFFFFF"/>
        <w:spacing w:before="0" w:beforeAutospacing="0" w:after="120" w:afterAutospacing="0"/>
        <w:rPr>
          <w:rFonts w:ascii="Cambria" w:hAnsi="Cambria"/>
        </w:rPr>
      </w:pPr>
      <w:r w:rsidRPr="0097045B">
        <w:rPr>
          <w:rFonts w:ascii="Cambria" w:hAnsi="Cambria" w:cs="Arial"/>
        </w:rPr>
        <w:lastRenderedPageBreak/>
        <w:t>2.5.12.A.3: Design and lead a rhythmic activity that includes variations in time, space, force, flow, and relationships</w:t>
      </w:r>
      <w:r>
        <w:rPr>
          <w:rFonts w:ascii="Cambria" w:hAnsi="Cambria" w:cs="Arial"/>
        </w:rPr>
        <w:t>.</w:t>
      </w:r>
      <w:r w:rsidRPr="0097045B">
        <w:rPr>
          <w:rFonts w:ascii="Cambria" w:hAnsi="Cambria" w:cs="Arial"/>
        </w:rPr>
        <w:t xml:space="preserve"> </w:t>
      </w:r>
    </w:p>
    <w:p w14:paraId="2FF6C003" w14:textId="77777777" w:rsidR="00CF2C80" w:rsidRPr="0097045B" w:rsidRDefault="00CF2C80" w:rsidP="00CF2C80">
      <w:pPr>
        <w:pStyle w:val="NormalWeb"/>
        <w:numPr>
          <w:ilvl w:val="0"/>
          <w:numId w:val="4"/>
        </w:numPr>
        <w:shd w:val="clear" w:color="auto" w:fill="FFFFFF"/>
        <w:spacing w:before="0" w:beforeAutospacing="0" w:after="120" w:afterAutospacing="0"/>
        <w:rPr>
          <w:rFonts w:ascii="Cambria" w:hAnsi="Cambria"/>
        </w:rPr>
      </w:pPr>
      <w:r w:rsidRPr="0097045B">
        <w:rPr>
          <w:rFonts w:ascii="Cambria" w:hAnsi="Cambria" w:cs="Arial"/>
        </w:rPr>
        <w:t xml:space="preserve">2.5.12.B.l: Demonstrate and assess tactical understanding by using appropriate and effective offensive, defensive, and cooperative strategies. </w:t>
      </w:r>
    </w:p>
    <w:p w14:paraId="2830FC5F" w14:textId="77777777" w:rsidR="00CF2C80" w:rsidRPr="0097045B" w:rsidRDefault="00CF2C80" w:rsidP="00CF2C80">
      <w:pPr>
        <w:pStyle w:val="NormalWeb"/>
        <w:numPr>
          <w:ilvl w:val="0"/>
          <w:numId w:val="4"/>
        </w:numPr>
        <w:shd w:val="clear" w:color="auto" w:fill="FFFFFF"/>
        <w:spacing w:before="0" w:beforeAutospacing="0" w:after="120" w:afterAutospacing="0"/>
        <w:rPr>
          <w:rFonts w:ascii="Cambria" w:hAnsi="Cambria"/>
        </w:rPr>
      </w:pPr>
      <w:r w:rsidRPr="0097045B">
        <w:rPr>
          <w:rFonts w:ascii="Cambria" w:hAnsi="Cambria" w:cs="Arial"/>
        </w:rPr>
        <w:t xml:space="preserve">2.5.12.B.2: Apply a variety of mental strategies to improve performance. </w:t>
      </w:r>
    </w:p>
    <w:p w14:paraId="7A4E94B6" w14:textId="77777777" w:rsidR="00CF2C80" w:rsidRPr="0097045B" w:rsidRDefault="00CF2C80" w:rsidP="00CF2C80">
      <w:pPr>
        <w:pStyle w:val="NormalWeb"/>
        <w:numPr>
          <w:ilvl w:val="0"/>
          <w:numId w:val="4"/>
        </w:numPr>
        <w:shd w:val="clear" w:color="auto" w:fill="FFFFFF"/>
        <w:spacing w:before="0" w:beforeAutospacing="0" w:after="120" w:afterAutospacing="0"/>
        <w:rPr>
          <w:rFonts w:ascii="Cambria" w:hAnsi="Cambria"/>
        </w:rPr>
      </w:pPr>
      <w:r w:rsidRPr="0097045B">
        <w:rPr>
          <w:rFonts w:ascii="Cambria" w:hAnsi="Cambria" w:cs="Arial"/>
        </w:rPr>
        <w:t>2.5.12.B.3: Analyze factors that influence intrinsic and extrinsic motivation and employ techniques to enhance individual and team effectiveness</w:t>
      </w:r>
      <w:r>
        <w:rPr>
          <w:rFonts w:ascii="Cambria" w:hAnsi="Cambria" w:cs="Arial"/>
        </w:rPr>
        <w:t>.</w:t>
      </w:r>
      <w:r w:rsidRPr="0097045B">
        <w:rPr>
          <w:rFonts w:ascii="Cambria" w:hAnsi="Cambria" w:cs="Arial"/>
        </w:rPr>
        <w:t xml:space="preserve"> </w:t>
      </w:r>
    </w:p>
    <w:p w14:paraId="33ABFFE8" w14:textId="77777777" w:rsidR="00CF2C80" w:rsidRPr="0097045B" w:rsidRDefault="00CF2C80" w:rsidP="00CF2C80">
      <w:pPr>
        <w:pStyle w:val="NormalWeb"/>
        <w:shd w:val="clear" w:color="auto" w:fill="FFFFFF"/>
        <w:spacing w:before="0" w:beforeAutospacing="0" w:after="120" w:afterAutospacing="0"/>
        <w:ind w:left="1080"/>
        <w:rPr>
          <w:rFonts w:ascii="Cambria" w:hAnsi="Cambria"/>
        </w:rPr>
      </w:pPr>
    </w:p>
    <w:p w14:paraId="68852F6F" w14:textId="77777777" w:rsidR="00CF2C80" w:rsidRPr="00265940" w:rsidRDefault="00CF2C80" w:rsidP="00CF2C80">
      <w:pPr>
        <w:pStyle w:val="NormalWeb"/>
        <w:shd w:val="clear" w:color="auto" w:fill="FFFFFF"/>
        <w:spacing w:before="0" w:beforeAutospacing="0" w:after="120" w:afterAutospacing="0"/>
        <w:ind w:left="-450"/>
        <w:rPr>
          <w:rFonts w:ascii="Cambria" w:hAnsi="Cambria"/>
        </w:rPr>
      </w:pPr>
      <w:r w:rsidRPr="00265940">
        <w:rPr>
          <w:rFonts w:ascii="Cambria" w:hAnsi="Cambria"/>
        </w:rPr>
        <w:t xml:space="preserve">B. </w:t>
      </w:r>
      <w:r>
        <w:rPr>
          <w:rFonts w:ascii="Cambria" w:hAnsi="Cambria"/>
        </w:rPr>
        <w:tab/>
      </w:r>
      <w:r w:rsidRPr="00265940">
        <w:rPr>
          <w:rFonts w:ascii="Cambria" w:hAnsi="Cambria"/>
        </w:rPr>
        <w:t xml:space="preserve">Strategy </w:t>
      </w:r>
    </w:p>
    <w:p w14:paraId="5879B274" w14:textId="77777777" w:rsidR="00CF2C80" w:rsidRPr="0097045B" w:rsidRDefault="00CF2C80" w:rsidP="00CF2C80">
      <w:pPr>
        <w:pStyle w:val="NormalWeb"/>
        <w:numPr>
          <w:ilvl w:val="0"/>
          <w:numId w:val="3"/>
        </w:numPr>
        <w:shd w:val="clear" w:color="auto" w:fill="FFFFFF"/>
        <w:tabs>
          <w:tab w:val="clear" w:pos="720"/>
        </w:tabs>
        <w:spacing w:before="0" w:beforeAutospacing="0" w:after="0" w:afterAutospacing="0"/>
        <w:ind w:hanging="720"/>
        <w:rPr>
          <w:rFonts w:ascii="Cambria" w:hAnsi="Cambria"/>
        </w:rPr>
      </w:pPr>
      <w:r w:rsidRPr="00265940">
        <w:rPr>
          <w:rFonts w:ascii="Apple Color Emoji" w:hAnsi="Apple Color Emoji" w:cs="Apple Color Emoji"/>
        </w:rPr>
        <w:t>▪</w:t>
      </w:r>
      <w:r w:rsidRPr="00265940">
        <w:rPr>
          <w:rFonts w:ascii="Cambria" w:hAnsi="Cambria" w:cs="Arial"/>
        </w:rPr>
        <w:t xml:space="preserve">  2.5.12.B.1: Demonstrate and assess tactical understanding by using appropriate </w:t>
      </w:r>
    </w:p>
    <w:p w14:paraId="4FBFF304" w14:textId="77777777" w:rsidR="00CF2C80" w:rsidRPr="00265940" w:rsidRDefault="00CF2C80" w:rsidP="00CF2C80">
      <w:pPr>
        <w:pStyle w:val="NormalWeb"/>
        <w:numPr>
          <w:ilvl w:val="0"/>
          <w:numId w:val="3"/>
        </w:numPr>
        <w:shd w:val="clear" w:color="auto" w:fill="FFFFFF"/>
        <w:tabs>
          <w:tab w:val="clear" w:pos="720"/>
        </w:tabs>
        <w:spacing w:before="0" w:beforeAutospacing="0" w:after="120" w:afterAutospacing="0"/>
        <w:ind w:hanging="720"/>
        <w:rPr>
          <w:rFonts w:ascii="Cambria" w:hAnsi="Cambria"/>
        </w:rPr>
      </w:pPr>
      <w:r>
        <w:rPr>
          <w:rFonts w:ascii="Cambria" w:hAnsi="Cambria" w:cs="Arial"/>
        </w:rPr>
        <w:t xml:space="preserve">    </w:t>
      </w:r>
      <w:r w:rsidRPr="00265940">
        <w:rPr>
          <w:rFonts w:ascii="Cambria" w:hAnsi="Cambria" w:cs="Arial"/>
        </w:rPr>
        <w:t>and effective offensive, defensive, and coo</w:t>
      </w:r>
      <w:r>
        <w:rPr>
          <w:rFonts w:ascii="Cambria" w:hAnsi="Cambria" w:cs="Arial"/>
        </w:rPr>
        <w:t>perative strategies.</w:t>
      </w:r>
    </w:p>
    <w:p w14:paraId="11DAC95B" w14:textId="77777777" w:rsidR="00CF2C80" w:rsidRPr="00265940" w:rsidRDefault="00CF2C80" w:rsidP="00CF2C80">
      <w:pPr>
        <w:pStyle w:val="NormalWeb"/>
        <w:numPr>
          <w:ilvl w:val="0"/>
          <w:numId w:val="3"/>
        </w:numPr>
        <w:shd w:val="clear" w:color="auto" w:fill="FFFFFF"/>
        <w:spacing w:after="120" w:afterAutospacing="0"/>
        <w:ind w:left="-450" w:firstLine="0"/>
        <w:rPr>
          <w:rFonts w:ascii="Cambria" w:hAnsi="Cambria"/>
        </w:rPr>
      </w:pPr>
      <w:r w:rsidRPr="00265940">
        <w:rPr>
          <w:rFonts w:ascii="Apple Color Emoji" w:hAnsi="Apple Color Emoji" w:cs="Apple Color Emoji"/>
        </w:rPr>
        <w:t>▪</w:t>
      </w:r>
      <w:r w:rsidRPr="00265940">
        <w:rPr>
          <w:rFonts w:ascii="Cambria" w:hAnsi="Cambria" w:cs="Arial"/>
        </w:rPr>
        <w:t xml:space="preserve">  2.5.12.B.2: Apply a variety of mental strategies to improve performance. </w:t>
      </w:r>
    </w:p>
    <w:p w14:paraId="116B66ED" w14:textId="77777777" w:rsidR="00CF2C80" w:rsidRPr="00276C85" w:rsidRDefault="00CF2C80" w:rsidP="00CF2C80">
      <w:pPr>
        <w:pStyle w:val="NormalWeb"/>
        <w:numPr>
          <w:ilvl w:val="0"/>
          <w:numId w:val="3"/>
        </w:numPr>
        <w:shd w:val="clear" w:color="auto" w:fill="FFFFFF"/>
        <w:ind w:hanging="1170"/>
        <w:rPr>
          <w:rFonts w:ascii="Cambria" w:hAnsi="Cambria"/>
        </w:rPr>
      </w:pPr>
      <w:r w:rsidRPr="00265940">
        <w:rPr>
          <w:rFonts w:ascii="Apple Color Emoji" w:hAnsi="Apple Color Emoji" w:cs="Apple Color Emoji"/>
        </w:rPr>
        <w:t>▪</w:t>
      </w:r>
      <w:r w:rsidRPr="00265940">
        <w:rPr>
          <w:rFonts w:ascii="Cambria" w:hAnsi="Cambria" w:cs="Arial"/>
        </w:rPr>
        <w:t xml:space="preserve">  2.5.12.B.3: Analyze factors that influence intrinsic and extrinsic motivation and </w:t>
      </w:r>
    </w:p>
    <w:p w14:paraId="605854C8" w14:textId="77777777" w:rsidR="00CF2C80" w:rsidRPr="00784952" w:rsidRDefault="00CF2C80" w:rsidP="00CF2C80">
      <w:pPr>
        <w:pStyle w:val="NormalWeb"/>
        <w:numPr>
          <w:ilvl w:val="0"/>
          <w:numId w:val="3"/>
        </w:numPr>
        <w:shd w:val="clear" w:color="auto" w:fill="FFFFFF"/>
        <w:ind w:hanging="1170"/>
        <w:rPr>
          <w:rFonts w:ascii="Cambria" w:hAnsi="Cambria"/>
        </w:rPr>
      </w:pPr>
      <w:r>
        <w:rPr>
          <w:rFonts w:ascii="Apple Color Emoji" w:hAnsi="Apple Color Emoji" w:cs="Apple Color Emoji"/>
        </w:rPr>
        <w:t xml:space="preserve">  </w:t>
      </w:r>
      <w:r>
        <w:rPr>
          <w:rFonts w:ascii="Cambria" w:hAnsi="Cambria" w:cs="Arial"/>
        </w:rPr>
        <w:t xml:space="preserve"> </w:t>
      </w:r>
      <w:r w:rsidRPr="00265940">
        <w:rPr>
          <w:rFonts w:ascii="Cambria" w:hAnsi="Cambria" w:cs="Arial"/>
        </w:rPr>
        <w:t xml:space="preserve">employ techniques to enhance </w:t>
      </w:r>
      <w:r w:rsidRPr="00784952">
        <w:rPr>
          <w:rFonts w:ascii="Cambria" w:hAnsi="Cambria" w:cs="Arial"/>
        </w:rPr>
        <w:t xml:space="preserve">individual and team effectiveness. </w:t>
      </w:r>
    </w:p>
    <w:p w14:paraId="37B96FD2" w14:textId="77777777" w:rsidR="00CF2C80" w:rsidRPr="00265940" w:rsidRDefault="00CF2C80" w:rsidP="00CF2C80">
      <w:pPr>
        <w:pStyle w:val="NormalWeb"/>
        <w:shd w:val="clear" w:color="auto" w:fill="FFFFFF"/>
        <w:spacing w:before="0" w:beforeAutospacing="0" w:after="120" w:afterAutospacing="0"/>
        <w:ind w:left="-450"/>
        <w:rPr>
          <w:rFonts w:ascii="Cambria" w:hAnsi="Cambria"/>
        </w:rPr>
      </w:pPr>
      <w:r>
        <w:rPr>
          <w:rFonts w:ascii="Cambria" w:hAnsi="Cambria"/>
        </w:rPr>
        <w:t>C.</w:t>
      </w:r>
      <w:r>
        <w:rPr>
          <w:rFonts w:ascii="Cambria" w:hAnsi="Cambria"/>
        </w:rPr>
        <w:tab/>
      </w:r>
      <w:r w:rsidRPr="00265940">
        <w:rPr>
          <w:rFonts w:ascii="Cambria" w:hAnsi="Cambria"/>
        </w:rPr>
        <w:t xml:space="preserve">Sportsmanship, Rules, and Safety </w:t>
      </w:r>
    </w:p>
    <w:p w14:paraId="6003AC18" w14:textId="77777777" w:rsidR="00CF2C80" w:rsidRPr="00265940" w:rsidRDefault="00CF2C80" w:rsidP="00CF2C80">
      <w:pPr>
        <w:pStyle w:val="NormalWeb"/>
        <w:shd w:val="clear" w:color="auto" w:fill="FFFFFF"/>
        <w:spacing w:before="0" w:beforeAutospacing="0" w:after="120" w:afterAutospacing="0"/>
        <w:ind w:left="900" w:hanging="180"/>
        <w:rPr>
          <w:rFonts w:ascii="Cambria" w:hAnsi="Cambria"/>
        </w:rPr>
      </w:pPr>
      <w:r w:rsidRPr="00265940">
        <w:rPr>
          <w:rFonts w:ascii="Apple Color Emoji" w:hAnsi="Apple Color Emoji" w:cs="Apple Color Emoji"/>
        </w:rPr>
        <w:t>▪</w:t>
      </w:r>
      <w:r w:rsidRPr="00265940">
        <w:rPr>
          <w:rFonts w:ascii="Cambria" w:hAnsi="Cambria" w:cs="Arial"/>
        </w:rPr>
        <w:t xml:space="preserve">  2.5.12.C.l Analyze the role, responsibilities, and pre</w:t>
      </w:r>
      <w:r>
        <w:rPr>
          <w:rFonts w:ascii="Cambria" w:hAnsi="Cambria" w:cs="Arial"/>
        </w:rPr>
        <w:t xml:space="preserve">paration of players, officials, </w:t>
      </w:r>
      <w:r w:rsidRPr="00265940">
        <w:rPr>
          <w:rFonts w:ascii="Cambria" w:hAnsi="Cambria" w:cs="Arial"/>
        </w:rPr>
        <w:t xml:space="preserve">trainers, and other participants and recommend strategies to improve their performance and behavior. </w:t>
      </w:r>
    </w:p>
    <w:p w14:paraId="07EE08A3" w14:textId="77777777" w:rsidR="00CF2C80" w:rsidRPr="00265940" w:rsidRDefault="00CF2C80" w:rsidP="00CF2C80">
      <w:pPr>
        <w:pStyle w:val="NormalWeb"/>
        <w:shd w:val="clear" w:color="auto" w:fill="FFFFFF"/>
        <w:spacing w:before="0" w:beforeAutospacing="0" w:after="120" w:afterAutospacing="0"/>
        <w:ind w:left="900" w:hanging="180"/>
        <w:rPr>
          <w:rFonts w:ascii="Cambria" w:hAnsi="Cambria"/>
        </w:rPr>
      </w:pPr>
      <w:r w:rsidRPr="00265940">
        <w:rPr>
          <w:rFonts w:ascii="Apple Color Emoji" w:hAnsi="Apple Color Emoji" w:cs="Apple Color Emoji"/>
        </w:rPr>
        <w:t>▪</w:t>
      </w:r>
      <w:r w:rsidRPr="00265940">
        <w:rPr>
          <w:rFonts w:ascii="Cambria" w:hAnsi="Cambria" w:cs="Arial"/>
        </w:rPr>
        <w:t xml:space="preserve">  2.5.12.C.2 Develop rule changes to existing games, sports, and activities that enhance safety and enjoyment. </w:t>
      </w:r>
    </w:p>
    <w:p w14:paraId="51CE089D" w14:textId="77777777" w:rsidR="00CF2C80" w:rsidRDefault="00CF2C80" w:rsidP="00CF2C80">
      <w:pPr>
        <w:pStyle w:val="NormalWeb"/>
        <w:shd w:val="clear" w:color="auto" w:fill="FFFFFF"/>
        <w:spacing w:before="0" w:beforeAutospacing="0" w:after="0" w:afterAutospacing="0"/>
        <w:ind w:left="720"/>
        <w:rPr>
          <w:rFonts w:ascii="Cambria" w:hAnsi="Cambria" w:cs="Arial"/>
        </w:rPr>
      </w:pPr>
      <w:r w:rsidRPr="00265940">
        <w:rPr>
          <w:rFonts w:ascii="Apple Color Emoji" w:hAnsi="Apple Color Emoji" w:cs="Apple Color Emoji"/>
        </w:rPr>
        <w:t>▪</w:t>
      </w:r>
      <w:r w:rsidRPr="00265940">
        <w:rPr>
          <w:rFonts w:ascii="Cambria" w:hAnsi="Cambria" w:cs="Arial"/>
        </w:rPr>
        <w:t xml:space="preserve">  2.5.12.C.3 Determine the current impact of globalization and technology on the</w:t>
      </w:r>
    </w:p>
    <w:p w14:paraId="682D601A" w14:textId="77777777" w:rsidR="00CF2C80" w:rsidRDefault="00CF2C80" w:rsidP="00CF2C80">
      <w:pPr>
        <w:pStyle w:val="NormalWeb"/>
        <w:shd w:val="clear" w:color="auto" w:fill="FFFFFF"/>
        <w:spacing w:before="0" w:beforeAutospacing="0" w:after="0" w:afterAutospacing="0"/>
        <w:ind w:left="720"/>
        <w:rPr>
          <w:rFonts w:ascii="Cambria" w:hAnsi="Cambria" w:cs="Arial"/>
        </w:rPr>
      </w:pPr>
      <w:r>
        <w:rPr>
          <w:rFonts w:ascii="Cambria" w:hAnsi="Cambria" w:cs="Arial"/>
        </w:rPr>
        <w:t xml:space="preserve">   </w:t>
      </w:r>
      <w:r w:rsidRPr="00265940">
        <w:rPr>
          <w:rFonts w:ascii="Cambria" w:hAnsi="Cambria" w:cs="Arial"/>
        </w:rPr>
        <w:t xml:space="preserve">development of, participation in, and viewing of games, sports, dance, and other </w:t>
      </w:r>
      <w:r>
        <w:rPr>
          <w:rFonts w:ascii="Cambria" w:hAnsi="Cambria" w:cs="Arial"/>
        </w:rPr>
        <w:t xml:space="preserve">     </w:t>
      </w:r>
    </w:p>
    <w:p w14:paraId="2FCCA2F5" w14:textId="77777777" w:rsidR="00CF2C80" w:rsidRDefault="00CF2C80" w:rsidP="00CF2C80">
      <w:pPr>
        <w:pStyle w:val="NormalWeb"/>
        <w:shd w:val="clear" w:color="auto" w:fill="FFFFFF"/>
        <w:spacing w:before="0" w:beforeAutospacing="0" w:after="0" w:afterAutospacing="0"/>
        <w:ind w:left="720"/>
        <w:rPr>
          <w:rFonts w:ascii="Cambria" w:hAnsi="Cambria" w:cs="Arial"/>
        </w:rPr>
      </w:pPr>
      <w:r>
        <w:rPr>
          <w:rFonts w:ascii="Cambria" w:hAnsi="Cambria" w:cs="Arial"/>
        </w:rPr>
        <w:t xml:space="preserve">   </w:t>
      </w:r>
      <w:r w:rsidRPr="00265940">
        <w:rPr>
          <w:rFonts w:ascii="Cambria" w:hAnsi="Cambria" w:cs="Arial"/>
        </w:rPr>
        <w:t>movement activities, and predict future impact</w:t>
      </w:r>
      <w:r>
        <w:rPr>
          <w:rFonts w:ascii="Cambria" w:hAnsi="Cambria" w:cs="Arial"/>
        </w:rPr>
        <w:t>.</w:t>
      </w:r>
      <w:r w:rsidRPr="00265940">
        <w:rPr>
          <w:rFonts w:ascii="Cambria" w:hAnsi="Cambria" w:cs="Arial"/>
        </w:rPr>
        <w:t xml:space="preserve"> </w:t>
      </w:r>
    </w:p>
    <w:p w14:paraId="58945EDA" w14:textId="77777777" w:rsidR="00CF2C80" w:rsidRPr="00276C85" w:rsidRDefault="00CF2C80" w:rsidP="00CF2C80">
      <w:pPr>
        <w:pStyle w:val="NormalWeb"/>
        <w:shd w:val="clear" w:color="auto" w:fill="FFFFFF"/>
        <w:spacing w:before="0" w:beforeAutospacing="0" w:after="0" w:afterAutospacing="0"/>
        <w:ind w:left="720"/>
        <w:rPr>
          <w:rFonts w:ascii="Cambria" w:hAnsi="Cambria" w:cs="Arial"/>
        </w:rPr>
      </w:pPr>
    </w:p>
    <w:p w14:paraId="4F07C6D5" w14:textId="77777777" w:rsidR="00CF2C80" w:rsidRPr="00E7723C" w:rsidRDefault="00CF2C80" w:rsidP="00CF2C80">
      <w:pPr>
        <w:pStyle w:val="NormalWeb"/>
        <w:shd w:val="clear" w:color="auto" w:fill="FFFFFF"/>
        <w:spacing w:before="120" w:beforeAutospacing="0" w:after="120" w:afterAutospacing="0"/>
        <w:ind w:hanging="450"/>
        <w:rPr>
          <w:rFonts w:ascii="Cambria" w:hAnsi="Cambria"/>
          <w:b/>
        </w:rPr>
      </w:pPr>
      <w:r w:rsidRPr="00E7723C">
        <w:rPr>
          <w:rFonts w:ascii="Cambria" w:hAnsi="Cambria"/>
          <w:b/>
        </w:rPr>
        <w:t>STANDARD</w:t>
      </w:r>
    </w:p>
    <w:p w14:paraId="7863B9F5" w14:textId="77777777" w:rsidR="00CF2C80" w:rsidRPr="00265940" w:rsidRDefault="00CF2C80" w:rsidP="00CF2C80">
      <w:pPr>
        <w:pStyle w:val="NormalWeb"/>
        <w:shd w:val="clear" w:color="auto" w:fill="FFFFFF"/>
        <w:spacing w:before="0" w:beforeAutospacing="0" w:after="0" w:afterAutospacing="0"/>
        <w:rPr>
          <w:rFonts w:ascii="Cambria" w:hAnsi="Cambria"/>
        </w:rPr>
      </w:pPr>
      <w:r>
        <w:rPr>
          <w:rFonts w:ascii="Cambria" w:hAnsi="Cambria"/>
        </w:rPr>
        <w:t>2.6 Fitness:</w:t>
      </w:r>
      <w:r w:rsidRPr="00265940">
        <w:rPr>
          <w:rFonts w:ascii="Cambria" w:hAnsi="Cambria"/>
        </w:rPr>
        <w:br/>
        <w:t>All students will apply health-related and skill-related fitness concepts and skills to develop and maintain a healthy, active lifestyle</w:t>
      </w:r>
      <w:r w:rsidRPr="00265940">
        <w:rPr>
          <w:rFonts w:ascii="Cambria" w:hAnsi="Cambria" w:cs="Arial"/>
        </w:rPr>
        <w:t xml:space="preserve">. </w:t>
      </w:r>
    </w:p>
    <w:p w14:paraId="24E1F161" w14:textId="77777777" w:rsidR="00CF2C80" w:rsidRPr="00E7723C" w:rsidRDefault="00CF2C80" w:rsidP="00CF2C80">
      <w:pPr>
        <w:pStyle w:val="NormalWeb"/>
        <w:shd w:val="clear" w:color="auto" w:fill="FFFFFF"/>
        <w:spacing w:before="120" w:beforeAutospacing="0" w:after="120" w:afterAutospacing="0"/>
        <w:ind w:hanging="450"/>
        <w:rPr>
          <w:rFonts w:ascii="Cambria" w:hAnsi="Cambria"/>
          <w:b/>
        </w:rPr>
      </w:pPr>
      <w:r w:rsidRPr="00E7723C">
        <w:rPr>
          <w:rFonts w:ascii="Cambria" w:hAnsi="Cambria"/>
          <w:b/>
        </w:rPr>
        <w:t xml:space="preserve">Cumulative Progress Indicators A. Fitness and Physical Activity </w:t>
      </w:r>
    </w:p>
    <w:p w14:paraId="0AF5D601" w14:textId="77777777" w:rsidR="00CF2C80" w:rsidRPr="00265940" w:rsidRDefault="00CF2C80" w:rsidP="00CF2C80">
      <w:pPr>
        <w:pStyle w:val="NormalWeb"/>
        <w:shd w:val="clear" w:color="auto" w:fill="FFFFFF"/>
        <w:spacing w:before="0" w:beforeAutospacing="0" w:after="0" w:afterAutospacing="0"/>
        <w:rPr>
          <w:rFonts w:ascii="Cambria" w:hAnsi="Cambria"/>
        </w:rPr>
      </w:pPr>
      <w:r w:rsidRPr="00265940">
        <w:rPr>
          <w:rFonts w:ascii="Apple Color Emoji" w:hAnsi="Apple Color Emoji" w:cs="Apple Color Emoji"/>
        </w:rPr>
        <w:t>▪</w:t>
      </w:r>
      <w:r w:rsidRPr="00265940">
        <w:rPr>
          <w:rFonts w:ascii="Cambria" w:hAnsi="Cambria" w:cs="Arial"/>
        </w:rPr>
        <w:t xml:space="preserve">  2.6.12.A.l Compare the short-</w:t>
      </w:r>
      <w:r>
        <w:rPr>
          <w:rFonts w:ascii="Cambria" w:hAnsi="Cambria" w:cs="Arial"/>
        </w:rPr>
        <w:t xml:space="preserve"> </w:t>
      </w:r>
      <w:r w:rsidRPr="00265940">
        <w:rPr>
          <w:rFonts w:ascii="Cambria" w:hAnsi="Cambria" w:cs="Arial"/>
        </w:rPr>
        <w:t xml:space="preserve">and long-term impact on wellness associated with physical inactivity. </w:t>
      </w:r>
    </w:p>
    <w:p w14:paraId="141FADF2" w14:textId="77777777" w:rsidR="00CF2C80" w:rsidRPr="00265940" w:rsidRDefault="00CF2C80" w:rsidP="00CF2C80">
      <w:pPr>
        <w:pStyle w:val="NormalWeb"/>
        <w:shd w:val="clear" w:color="auto" w:fill="FFFFFF"/>
        <w:spacing w:before="120" w:beforeAutospacing="0" w:after="120" w:afterAutospacing="0"/>
        <w:rPr>
          <w:rFonts w:ascii="Cambria" w:hAnsi="Cambria"/>
        </w:rPr>
      </w:pPr>
      <w:r w:rsidRPr="00265940">
        <w:rPr>
          <w:rFonts w:ascii="Apple Color Emoji" w:hAnsi="Apple Color Emoji" w:cs="Apple Color Emoji"/>
        </w:rPr>
        <w:t>▪</w:t>
      </w:r>
      <w:r w:rsidRPr="00265940">
        <w:rPr>
          <w:rFonts w:ascii="Cambria" w:hAnsi="Cambria" w:cs="Arial"/>
        </w:rPr>
        <w:t xml:space="preserve">  2.6.12.A.2 Design, implement, and evaluate a fitness plan that reflects knowledge and application of fitness-training</w:t>
      </w:r>
      <w:r>
        <w:rPr>
          <w:rFonts w:ascii="Cambria" w:hAnsi="Cambria" w:cs="Arial"/>
        </w:rPr>
        <w:t>.</w:t>
      </w:r>
      <w:r w:rsidRPr="00265940">
        <w:rPr>
          <w:rFonts w:ascii="Cambria" w:hAnsi="Cambria" w:cs="Arial"/>
        </w:rPr>
        <w:t xml:space="preserve"> </w:t>
      </w:r>
    </w:p>
    <w:p w14:paraId="1E60DEA1" w14:textId="77777777" w:rsidR="00CF2C80" w:rsidRPr="00265940" w:rsidRDefault="00CF2C80" w:rsidP="00CF2C80">
      <w:pPr>
        <w:pStyle w:val="NormalWeb"/>
        <w:shd w:val="clear" w:color="auto" w:fill="FFFFFF"/>
        <w:spacing w:before="0" w:beforeAutospacing="0" w:after="0" w:afterAutospacing="0"/>
        <w:rPr>
          <w:rFonts w:ascii="Cambria" w:hAnsi="Cambria"/>
        </w:rPr>
      </w:pPr>
      <w:r w:rsidRPr="00265940">
        <w:rPr>
          <w:rFonts w:ascii="Apple Color Emoji" w:hAnsi="Apple Color Emoji" w:cs="Apple Color Emoji"/>
        </w:rPr>
        <w:t>▪</w:t>
      </w:r>
      <w:r w:rsidRPr="00265940">
        <w:rPr>
          <w:rFonts w:ascii="Cambria" w:hAnsi="Cambria" w:cs="Arial"/>
        </w:rPr>
        <w:t xml:space="preserve">  2.6.12.A.3 Determine the role of genetics, gender, age, nutrition, activity level, and exercise type on body composition. </w:t>
      </w:r>
    </w:p>
    <w:p w14:paraId="0549856F" w14:textId="77777777" w:rsidR="00CF2C80" w:rsidRPr="00265940" w:rsidRDefault="00CF2C80" w:rsidP="00CF2C80">
      <w:pPr>
        <w:pStyle w:val="NormalWeb"/>
        <w:shd w:val="clear" w:color="auto" w:fill="FFFFFF"/>
        <w:spacing w:before="120" w:beforeAutospacing="0" w:after="120" w:afterAutospacing="0"/>
        <w:rPr>
          <w:rFonts w:ascii="Cambria" w:hAnsi="Cambria"/>
        </w:rPr>
      </w:pPr>
      <w:r w:rsidRPr="00265940">
        <w:rPr>
          <w:rFonts w:ascii="Apple Color Emoji" w:hAnsi="Apple Color Emoji" w:cs="Apple Color Emoji"/>
        </w:rPr>
        <w:t>▪</w:t>
      </w:r>
      <w:r w:rsidRPr="00265940">
        <w:rPr>
          <w:rFonts w:ascii="Cambria" w:hAnsi="Cambria" w:cs="Arial"/>
        </w:rPr>
        <w:t xml:space="preserve">  2.6.12.A.4 Compare and contrast the impact of health-related fitness components as a measure of fitness and health. </w:t>
      </w:r>
    </w:p>
    <w:p w14:paraId="7090969D" w14:textId="77777777" w:rsidR="00CF2C80" w:rsidRPr="00784952" w:rsidRDefault="00CF2C80" w:rsidP="00CF2C80">
      <w:pPr>
        <w:pStyle w:val="NormalWeb"/>
        <w:shd w:val="clear" w:color="auto" w:fill="FFFFFF"/>
        <w:spacing w:before="0" w:beforeAutospacing="0" w:after="0" w:afterAutospacing="0"/>
        <w:rPr>
          <w:rFonts w:ascii="Cambria" w:hAnsi="Cambria"/>
        </w:rPr>
      </w:pPr>
      <w:r w:rsidRPr="00265940">
        <w:rPr>
          <w:rFonts w:ascii="Apple Color Emoji" w:hAnsi="Apple Color Emoji" w:cs="Apple Color Emoji"/>
        </w:rPr>
        <w:t>▪</w:t>
      </w:r>
      <w:r w:rsidRPr="00265940">
        <w:rPr>
          <w:rFonts w:ascii="Cambria" w:hAnsi="Cambria" w:cs="Arial"/>
        </w:rPr>
        <w:t xml:space="preserve">  2.6.12.A.5 Debate the use of performance-enhancing substances (i.e., anabolic steroids and other legal and illegal substances).</w:t>
      </w:r>
    </w:p>
    <w:p w14:paraId="75EEF413" w14:textId="77777777" w:rsidR="00CF2C80" w:rsidRDefault="00CF2C80" w:rsidP="00CF2C80">
      <w:pPr>
        <w:rPr>
          <w:rFonts w:ascii="Calibri" w:hAnsi="Calibri"/>
        </w:rPr>
      </w:pPr>
    </w:p>
    <w:p w14:paraId="6B168498" w14:textId="77777777" w:rsidR="00CF2C80" w:rsidRPr="00DF5814" w:rsidRDefault="00CF2C80" w:rsidP="00CF2C80"/>
    <w:p w14:paraId="6235E5E1" w14:textId="77777777" w:rsidR="00CF2C80" w:rsidRDefault="00CF2C80" w:rsidP="00DF5814">
      <w:pPr>
        <w:rPr>
          <w:rFonts w:ascii="Calibri" w:hAnsi="Calibri"/>
        </w:rPr>
      </w:pPr>
    </w:p>
    <w:p w14:paraId="2EFA0DA1" w14:textId="49E9AE4F" w:rsidR="00DF255B" w:rsidRDefault="00DF255B" w:rsidP="00DF5814">
      <w:pPr>
        <w:rPr>
          <w:rFonts w:ascii="Calibri" w:hAnsi="Calibri"/>
        </w:rPr>
      </w:pPr>
    </w:p>
    <w:p w14:paraId="3C077BAF" w14:textId="77777777" w:rsidR="00DF255B" w:rsidRDefault="00DF255B" w:rsidP="00DF5814">
      <w:pPr>
        <w:rPr>
          <w:rFonts w:ascii="Calibri" w:hAnsi="Calibri"/>
        </w:rPr>
      </w:pPr>
    </w:p>
    <w:p w14:paraId="50B9D34B" w14:textId="77777777" w:rsidR="00DF5814" w:rsidRPr="00DF5814" w:rsidRDefault="00DF5814" w:rsidP="00DF5814"/>
    <w:sectPr w:rsidR="00DF5814" w:rsidRPr="00DF5814" w:rsidSect="009529AC">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altName w:val="Calibr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57AC"/>
    <w:multiLevelType w:val="hybridMultilevel"/>
    <w:tmpl w:val="6E1473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6142D3"/>
    <w:multiLevelType w:val="hybridMultilevel"/>
    <w:tmpl w:val="BE20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4697B"/>
    <w:multiLevelType w:val="hybridMultilevel"/>
    <w:tmpl w:val="7E4CCE94"/>
    <w:lvl w:ilvl="0" w:tplc="B3D43D2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BFF4C19"/>
    <w:multiLevelType w:val="multilevel"/>
    <w:tmpl w:val="F3EC51D2"/>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EA"/>
    <w:rsid w:val="000304C9"/>
    <w:rsid w:val="000A3E37"/>
    <w:rsid w:val="001253EB"/>
    <w:rsid w:val="001879BC"/>
    <w:rsid w:val="002053BA"/>
    <w:rsid w:val="002073BF"/>
    <w:rsid w:val="00213A69"/>
    <w:rsid w:val="002317B0"/>
    <w:rsid w:val="0023243C"/>
    <w:rsid w:val="0026494D"/>
    <w:rsid w:val="00295576"/>
    <w:rsid w:val="002D23F5"/>
    <w:rsid w:val="002E6518"/>
    <w:rsid w:val="00315E79"/>
    <w:rsid w:val="00344915"/>
    <w:rsid w:val="003710EE"/>
    <w:rsid w:val="00386EC1"/>
    <w:rsid w:val="00433574"/>
    <w:rsid w:val="004D1478"/>
    <w:rsid w:val="004F5773"/>
    <w:rsid w:val="00511CDB"/>
    <w:rsid w:val="0057381B"/>
    <w:rsid w:val="00586D7A"/>
    <w:rsid w:val="005C34E5"/>
    <w:rsid w:val="00655AFD"/>
    <w:rsid w:val="006B751F"/>
    <w:rsid w:val="007174BE"/>
    <w:rsid w:val="00806828"/>
    <w:rsid w:val="0081785C"/>
    <w:rsid w:val="008578AF"/>
    <w:rsid w:val="00892B36"/>
    <w:rsid w:val="00895017"/>
    <w:rsid w:val="00907215"/>
    <w:rsid w:val="0092488D"/>
    <w:rsid w:val="0094253F"/>
    <w:rsid w:val="009529AC"/>
    <w:rsid w:val="00984C52"/>
    <w:rsid w:val="009956F7"/>
    <w:rsid w:val="009D5A7F"/>
    <w:rsid w:val="009F326B"/>
    <w:rsid w:val="00A0258C"/>
    <w:rsid w:val="00A22F4B"/>
    <w:rsid w:val="00A84714"/>
    <w:rsid w:val="00A90D0A"/>
    <w:rsid w:val="00B63416"/>
    <w:rsid w:val="00BE21DC"/>
    <w:rsid w:val="00C15D9F"/>
    <w:rsid w:val="00CC5CFE"/>
    <w:rsid w:val="00CF2C80"/>
    <w:rsid w:val="00CF7276"/>
    <w:rsid w:val="00D06387"/>
    <w:rsid w:val="00D225EA"/>
    <w:rsid w:val="00DF255B"/>
    <w:rsid w:val="00DF5814"/>
    <w:rsid w:val="00E54540"/>
    <w:rsid w:val="00ED7BA2"/>
    <w:rsid w:val="00F37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364A"/>
  <w15:docId w15:val="{837C3290-BBEC-44C8-A2BF-3D9F85D2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5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78"/>
    <w:pPr>
      <w:ind w:left="720"/>
      <w:contextualSpacing/>
    </w:pPr>
  </w:style>
  <w:style w:type="paragraph" w:styleId="BalloonText">
    <w:name w:val="Balloon Text"/>
    <w:basedOn w:val="Normal"/>
    <w:link w:val="BalloonTextChar"/>
    <w:uiPriority w:val="99"/>
    <w:semiHidden/>
    <w:unhideWhenUsed/>
    <w:rsid w:val="004D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78"/>
    <w:rPr>
      <w:rFonts w:ascii="Segoe UI" w:eastAsia="Times New Roman" w:hAnsi="Segoe UI" w:cs="Segoe UI"/>
      <w:sz w:val="18"/>
      <w:szCs w:val="18"/>
    </w:rPr>
  </w:style>
  <w:style w:type="paragraph" w:styleId="NormalWeb">
    <w:name w:val="Normal (Web)"/>
    <w:basedOn w:val="Normal"/>
    <w:uiPriority w:val="99"/>
    <w:unhideWhenUsed/>
    <w:rsid w:val="00DF25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MBOE</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Conk</dc:creator>
  <cp:keywords/>
  <dc:description/>
  <cp:lastModifiedBy>Rachel Bauer</cp:lastModifiedBy>
  <cp:revision>2</cp:revision>
  <cp:lastPrinted>2017-08-21T13:20:00Z</cp:lastPrinted>
  <dcterms:created xsi:type="dcterms:W3CDTF">2021-10-15T12:05:00Z</dcterms:created>
  <dcterms:modified xsi:type="dcterms:W3CDTF">2021-10-15T12:05:00Z</dcterms:modified>
</cp:coreProperties>
</file>